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left="0" w:right="0" w:firstLine="0"/>
        <w:contextualSpacing w:val="0"/>
        <w:jc w:val="left"/>
      </w:pPr>
      <w:r w:rsidDel="00000000" w:rsidR="00000000" w:rsidRPr="00000000">
        <w:rPr>
          <w:rFonts w:ascii="Arial" w:cs="Arial" w:eastAsia="Arial" w:hAnsi="Arial"/>
          <w:sz w:val="22"/>
          <w:szCs w:val="22"/>
        </w:rPr>
        <w:t xml:space="preserve">unit 2 National Monument of Indonesia</w:t>
      </w:r>
      <w:r w:rsidDel="00000000" w:rsidR="00000000" w:rsidRPr="00000000">
        <w:rPr/>
      </w:r>
    </w:p>
    <w:tbl>
      <w:tblPr>
        <w:tblStyle w:val="Table1"/>
        <w:bidi w:val="0"/>
        <w:tblW w:w="10766.0" w:type="dxa"/>
        <w:jc w:val="center"/>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8"/>
        <w:gridCol w:w="3589"/>
        <w:gridCol w:w="3589"/>
        <w:tblGridChange w:id="0">
          <w:tblGrid>
            <w:gridCol w:w="3588"/>
            <w:gridCol w:w="3589"/>
            <w:gridCol w:w="3589"/>
          </w:tblGrid>
        </w:tblGridChange>
      </w:tblGrid>
      <w:tr>
        <w:trPr>
          <w:trHeight w:val="320" w:hRule="atLeast"/>
        </w:trPr>
        <w:tc>
          <w:tcPr>
            <w:gridSpan w:val="3"/>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200" w:before="0" w:line="276" w:lineRule="auto"/>
              <w:ind w:left="0" w:right="0" w:firstLine="0"/>
              <w:contextualSpacing w:val="0"/>
              <w:jc w:val="center"/>
            </w:pPr>
            <w:r w:rsidDel="00000000" w:rsidR="00000000" w:rsidRPr="00000000">
              <w:rPr>
                <w:rFonts w:ascii="Calibri" w:cs="Calibri" w:eastAsia="Calibri" w:hAnsi="Calibri"/>
                <w:b w:val="1"/>
                <w:color w:val="ffffff"/>
                <w:sz w:val="28"/>
                <w:szCs w:val="28"/>
                <w:vertAlign w:val="baseline"/>
              </w:rPr>
              <w:t xml:space="preserve">Stage 1 Desired Results</w:t>
            </w:r>
            <w:r w:rsidDel="00000000" w:rsidR="00000000" w:rsidRPr="00000000">
              <w:rPr/>
            </w:r>
          </w:p>
        </w:tc>
      </w:tr>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3960"/>
              </w:tabs>
              <w:spacing w:after="0" w:before="0" w:line="240" w:lineRule="auto"/>
              <w:ind w:left="0" w:right="0" w:firstLine="0"/>
              <w:contextualSpacing w:val="0"/>
              <w:jc w:val="left"/>
            </w:pPr>
            <w:r w:rsidDel="00000000" w:rsidR="00000000" w:rsidRPr="00000000">
              <w:rPr>
                <w:rFonts w:ascii="Calibri" w:cs="Calibri" w:eastAsia="Calibri" w:hAnsi="Calibri"/>
                <w:color w:val="000000"/>
                <w:sz w:val="22"/>
                <w:szCs w:val="22"/>
                <w:vertAlign w:val="baseline"/>
              </w:rPr>
              <w:t xml:space="preserve">ESTABLISHED GOALS</w:t>
              <w:tab/>
            </w:r>
          </w:p>
          <w:p w:rsidR="00000000" w:rsidDel="00000000" w:rsidP="00000000" w:rsidRDefault="00000000" w:rsidRPr="00000000">
            <w:pPr>
              <w:widowControl w:val="1"/>
              <w:numPr>
                <w:ilvl w:val="0"/>
                <w:numId w:val="12"/>
              </w:numPr>
              <w:tabs>
                <w:tab w:val="right" w:pos="3960"/>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To describe the physical appearance of and historical background to Borobudur </w:t>
            </w:r>
            <w:r w:rsidDel="00000000" w:rsidR="00000000" w:rsidRPr="00000000">
              <w:rPr/>
            </w:r>
          </w:p>
          <w:p w:rsidR="00000000" w:rsidDel="00000000" w:rsidP="00000000" w:rsidRDefault="00000000" w:rsidRPr="00000000">
            <w:pPr>
              <w:widowControl w:val="1"/>
              <w:numPr>
                <w:ilvl w:val="0"/>
                <w:numId w:val="11"/>
              </w:numPr>
              <w:tabs>
                <w:tab w:val="right" w:pos="3960"/>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To explain what the role of UNESCO is and what world heritage sites are</w:t>
            </w:r>
            <w:r w:rsidDel="00000000" w:rsidR="00000000" w:rsidRPr="00000000">
              <w:rPr/>
            </w:r>
          </w:p>
          <w:p w:rsidR="00000000" w:rsidDel="00000000" w:rsidP="00000000" w:rsidRDefault="00000000" w:rsidRPr="00000000">
            <w:pPr>
              <w:widowControl w:val="1"/>
              <w:numPr>
                <w:ilvl w:val="0"/>
                <w:numId w:val="10"/>
              </w:numPr>
              <w:tabs>
                <w:tab w:val="right" w:pos="3960"/>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To explain why UNESCO made Borobudur a world heritage site</w:t>
            </w:r>
            <w:r w:rsidDel="00000000" w:rsidR="00000000" w:rsidRPr="00000000">
              <w:rPr/>
            </w:r>
          </w:p>
          <w:p w:rsidR="00000000" w:rsidDel="00000000" w:rsidP="00000000" w:rsidRDefault="00000000" w:rsidRPr="00000000">
            <w:pPr>
              <w:widowControl w:val="1"/>
              <w:numPr>
                <w:ilvl w:val="0"/>
                <w:numId w:val="9"/>
              </w:numPr>
              <w:tabs>
                <w:tab w:val="right" w:pos="3960"/>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To construct evidence based arguments both for and against conservation of historical sites</w:t>
            </w: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rebuchet MS" w:cs="Trebuchet MS" w:eastAsia="Trebuchet MS" w:hAnsi="Trebuchet MS"/>
                <w:b w:val="1"/>
                <w:i w:val="1"/>
                <w:color w:val="fefefe"/>
                <w:sz w:val="22"/>
                <w:szCs w:val="22"/>
                <w:vertAlign w:val="baseline"/>
              </w:rPr>
              <w:t xml:space="preserve">Transfer</w:t>
            </w:r>
            <w:r w:rsidDel="00000000" w:rsidR="00000000" w:rsidRPr="00000000">
              <w:rPr/>
            </w:r>
          </w:p>
        </w:tc>
      </w:tr>
      <w:tr>
        <w:trPr>
          <w:trHeight w:val="1680" w:hRule="atLeast"/>
        </w:trPr>
        <w:tc>
          <w:tcPr>
            <w:vMerge w:val="continue"/>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8388"/>
              </w:tabs>
              <w:spacing w:after="0" w:before="0" w:line="240" w:lineRule="auto"/>
              <w:ind w:left="0" w:right="0" w:firstLine="0"/>
              <w:contextualSpacing w:val="0"/>
              <w:jc w:val="left"/>
            </w:pPr>
            <w:r w:rsidDel="00000000" w:rsidR="00000000" w:rsidRPr="00000000">
              <w:rPr>
                <w:rFonts w:ascii="Calibri" w:cs="Calibri" w:eastAsia="Calibri" w:hAnsi="Calibri"/>
                <w:i w:val="1"/>
                <w:color w:val="000000"/>
                <w:sz w:val="22"/>
                <w:szCs w:val="22"/>
                <w:vertAlign w:val="baseline"/>
              </w:rPr>
              <w:t xml:space="preserve">Students will be able to independently use their learning to…</w:t>
              <w:tab/>
            </w:r>
          </w:p>
          <w:p w:rsidR="00000000" w:rsidDel="00000000" w:rsidP="00000000" w:rsidRDefault="00000000" w:rsidRPr="00000000">
            <w:pPr>
              <w:widowControl w:val="1"/>
              <w:numPr>
                <w:ilvl w:val="0"/>
                <w:numId w:val="8"/>
              </w:numPr>
              <w:tabs>
                <w:tab w:val="right" w:pos="8388"/>
              </w:tabs>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Discuss the concepts of </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national heritage</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 </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world heritage</w:t>
            </w:r>
            <w:r w:rsidDel="00000000" w:rsidR="00000000" w:rsidRPr="00000000">
              <w:rPr>
                <w:rFonts w:ascii="Calibri" w:cs="Calibri" w:eastAsia="Calibri" w:hAnsi="Calibri"/>
                <w:color w:val="000000"/>
                <w:sz w:val="22"/>
                <w:szCs w:val="22"/>
                <w:vertAlign w:val="baseline"/>
              </w:rPr>
              <w:t xml:space="preserve">’ </w:t>
            </w:r>
            <w:r w:rsidDel="00000000" w:rsidR="00000000" w:rsidRPr="00000000">
              <w:rPr>
                <w:rFonts w:ascii="Trebuchet MS" w:cs="Trebuchet MS" w:eastAsia="Trebuchet MS" w:hAnsi="Trebuchet MS"/>
                <w:color w:val="000000"/>
                <w:sz w:val="22"/>
                <w:szCs w:val="22"/>
                <w:vertAlign w:val="baseline"/>
              </w:rPr>
              <w:t xml:space="preserve">and </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conservation</w:t>
            </w:r>
            <w:r w:rsidDel="00000000" w:rsidR="00000000" w:rsidRPr="00000000">
              <w:rPr>
                <w:rFonts w:ascii="Calibri" w:cs="Calibri" w:eastAsia="Calibri" w:hAnsi="Calibri"/>
                <w:color w:val="000000"/>
                <w:sz w:val="22"/>
                <w:szCs w:val="22"/>
                <w:vertAlign w:val="baseline"/>
              </w:rPr>
              <w:t xml:space="preserve">’ </w:t>
            </w:r>
            <w:r w:rsidDel="00000000" w:rsidR="00000000" w:rsidRPr="00000000">
              <w:rPr>
                <w:rFonts w:ascii="Trebuchet MS" w:cs="Trebuchet MS" w:eastAsia="Trebuchet MS" w:hAnsi="Trebuchet MS"/>
                <w:color w:val="000000"/>
                <w:sz w:val="22"/>
                <w:szCs w:val="22"/>
                <w:vertAlign w:val="baseline"/>
              </w:rPr>
              <w:t xml:space="preserve">in the context of Indonesia and Borobudur</w:t>
            </w:r>
            <w:r w:rsidDel="00000000" w:rsidR="00000000" w:rsidRPr="00000000">
              <w:rPr>
                <w:rFonts w:ascii="Calibri" w:cs="Calibri" w:eastAsia="Calibri" w:hAnsi="Calibri"/>
                <w:color w:val="000000"/>
                <w:sz w:val="22"/>
                <w:szCs w:val="22"/>
                <w:vertAlign w:val="baseline"/>
              </w:rPr>
              <w:t xml:space="preserve">. </w:t>
            </w:r>
            <w:r w:rsidDel="00000000" w:rsidR="00000000" w:rsidRPr="00000000">
              <w:rPr/>
            </w:r>
          </w:p>
          <w:p w:rsidR="00000000" w:rsidDel="00000000" w:rsidP="00000000" w:rsidRDefault="00000000" w:rsidRPr="00000000">
            <w:pPr>
              <w:widowControl w:val="1"/>
              <w:numPr>
                <w:ilvl w:val="0"/>
                <w:numId w:val="7"/>
              </w:numPr>
              <w:tabs>
                <w:tab w:val="right" w:pos="8388"/>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Some students will extend this by looking critically at the concept of conservation and asking what makes artefacts worthy of conservation and who makes the decisions to conserve</w:t>
            </w:r>
            <w:r w:rsidDel="00000000" w:rsidR="00000000" w:rsidRPr="0000000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rebuchet MS" w:cs="Trebuchet MS" w:eastAsia="Trebuchet MS" w:hAnsi="Trebuchet MS"/>
                <w:b w:val="1"/>
                <w:i w:val="1"/>
                <w:color w:val="fefefe"/>
                <w:sz w:val="22"/>
                <w:szCs w:val="22"/>
                <w:vertAlign w:val="baseline"/>
              </w:rPr>
              <w:t xml:space="preserve">Meaning</w:t>
            </w:r>
            <w:r w:rsidDel="00000000" w:rsidR="00000000" w:rsidRPr="00000000">
              <w:rPr/>
            </w:r>
          </w:p>
        </w:tc>
      </w:tr>
      <w:tr>
        <w:trPr>
          <w:trHeight w:val="4560" w:hRule="atLeast"/>
        </w:trPr>
        <w:tc>
          <w:tcPr>
            <w:vMerge w:val="continue"/>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4075"/>
              </w:tabs>
              <w:spacing w:after="0" w:before="0" w:line="240" w:lineRule="auto"/>
              <w:ind w:left="0" w:right="0" w:firstLine="0"/>
              <w:contextualSpacing w:val="0"/>
              <w:jc w:val="left"/>
            </w:pPr>
            <w:r w:rsidDel="00000000" w:rsidR="00000000" w:rsidRPr="00000000">
              <w:rPr>
                <w:rFonts w:ascii="Calibri" w:cs="Calibri" w:eastAsia="Calibri" w:hAnsi="Calibri"/>
                <w:color w:val="000000"/>
                <w:sz w:val="22"/>
                <w:szCs w:val="22"/>
                <w:vertAlign w:val="baseline"/>
              </w:rPr>
              <w:t xml:space="preserve">UNDERSTANDINGS</w:t>
              <w:tab/>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Calibri" w:cs="Calibri" w:eastAsia="Calibri" w:hAnsi="Calibri"/>
                <w:i w:val="1"/>
                <w:color w:val="000000"/>
                <w:sz w:val="22"/>
                <w:szCs w:val="22"/>
                <w:vertAlign w:val="baseline"/>
              </w:rPr>
              <w:t xml:space="preserve">Students will understand that…</w:t>
            </w:r>
          </w:p>
          <w:p w:rsidR="00000000" w:rsidDel="00000000" w:rsidP="00000000" w:rsidRDefault="00000000" w:rsidRPr="00000000">
            <w:pPr>
              <w:widowControl w:val="1"/>
              <w:numPr>
                <w:ilvl w:val="0"/>
                <w:numId w:val="6"/>
              </w:numPr>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Borobudur is one of the iconic landmarks of Indonesia and has world heritage status</w:t>
            </w:r>
            <w:r w:rsidDel="00000000" w:rsidR="00000000" w:rsidRPr="00000000">
              <w:rPr/>
            </w:r>
          </w:p>
          <w:p w:rsidR="00000000" w:rsidDel="00000000" w:rsidP="00000000" w:rsidRDefault="00000000" w:rsidRPr="00000000">
            <w:pPr>
              <w:widowControl w:val="1"/>
              <w:numPr>
                <w:ilvl w:val="0"/>
                <w:numId w:val="4"/>
              </w:numPr>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Choosing which monuments and landmarks are worthy of conservation is a subjective rather than an objective process which changes over time.</w:t>
            </w:r>
            <w:r w:rsidDel="00000000" w:rsidR="00000000" w:rsidRPr="00000000">
              <w:rPr/>
            </w:r>
          </w:p>
          <w:p w:rsidR="00000000" w:rsidDel="00000000" w:rsidP="00000000" w:rsidRDefault="00000000" w:rsidRPr="00000000">
            <w:pPr>
              <w:widowControl w:val="1"/>
              <w:numPr>
                <w:ilvl w:val="0"/>
                <w:numId w:val="17"/>
              </w:numPr>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Borobudur as a Buddhist temple reflects the very deep roots of minority religions and different ethnic groups in Indonesia</w:t>
            </w:r>
            <w:r w:rsidDel="00000000" w:rsidR="00000000" w:rsidRPr="0000000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4016"/>
              </w:tabs>
              <w:spacing w:after="0" w:before="0" w:line="240" w:lineRule="auto"/>
              <w:ind w:left="0" w:right="0" w:firstLine="0"/>
              <w:contextualSpacing w:val="0"/>
              <w:jc w:val="left"/>
            </w:pPr>
            <w:r w:rsidDel="00000000" w:rsidR="00000000" w:rsidRPr="00000000">
              <w:rPr>
                <w:rFonts w:ascii="Calibri" w:cs="Calibri" w:eastAsia="Calibri" w:hAnsi="Calibri"/>
                <w:color w:val="000000"/>
                <w:sz w:val="22"/>
                <w:szCs w:val="22"/>
                <w:vertAlign w:val="baseline"/>
              </w:rPr>
              <w:t xml:space="preserve">ESSENTIAL QUESTIONS</w:t>
              <w:tab/>
            </w:r>
          </w:p>
          <w:p w:rsidR="00000000" w:rsidDel="00000000" w:rsidP="00000000" w:rsidRDefault="00000000" w:rsidRPr="00000000">
            <w:pPr>
              <w:widowControl w:val="1"/>
              <w:numPr>
                <w:ilvl w:val="0"/>
                <w:numId w:val="13"/>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What is national heritage?</w:t>
            </w:r>
            <w:r w:rsidDel="00000000" w:rsidR="00000000" w:rsidRPr="00000000">
              <w:rPr/>
            </w:r>
          </w:p>
          <w:p w:rsidR="00000000" w:rsidDel="00000000" w:rsidP="00000000" w:rsidRDefault="00000000" w:rsidRPr="00000000">
            <w:pPr>
              <w:widowControl w:val="1"/>
              <w:numPr>
                <w:ilvl w:val="0"/>
                <w:numId w:val="14"/>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Who decides what to preserve and what to not?</w:t>
            </w:r>
            <w:r w:rsidDel="00000000" w:rsidR="00000000" w:rsidRPr="00000000">
              <w:rPr/>
            </w:r>
          </w:p>
          <w:p w:rsidR="00000000" w:rsidDel="00000000" w:rsidP="00000000" w:rsidRDefault="00000000" w:rsidRPr="00000000">
            <w:pPr>
              <w:widowControl w:val="1"/>
              <w:numPr>
                <w:ilvl w:val="0"/>
                <w:numId w:val="15"/>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Why is ‘world heritage’ status seen as important?</w:t>
            </w:r>
            <w:r w:rsidDel="00000000" w:rsidR="00000000" w:rsidRPr="00000000">
              <w:rPr/>
            </w:r>
          </w:p>
          <w:p w:rsidR="00000000" w:rsidDel="00000000" w:rsidP="00000000" w:rsidRDefault="00000000" w:rsidRPr="00000000">
            <w:pPr>
              <w:widowControl w:val="1"/>
              <w:numPr>
                <w:ilvl w:val="0"/>
                <w:numId w:val="16"/>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In what ways does the idea of conservation change over time?</w:t>
            </w:r>
            <w:r w:rsidDel="00000000" w:rsidR="00000000" w:rsidRPr="00000000">
              <w:rPr/>
            </w:r>
          </w:p>
          <w:p w:rsidR="00000000" w:rsidDel="00000000" w:rsidP="00000000" w:rsidRDefault="00000000" w:rsidRPr="00000000">
            <w:pPr>
              <w:widowControl w:val="1"/>
              <w:numPr>
                <w:ilvl w:val="0"/>
                <w:numId w:val="32"/>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What role do international bodies such as UNESCO play in conservation?</w:t>
            </w:r>
            <w:r w:rsidDel="00000000" w:rsidR="00000000" w:rsidRPr="00000000">
              <w:rPr/>
            </w:r>
          </w:p>
          <w:p w:rsidR="00000000" w:rsidDel="00000000" w:rsidP="00000000" w:rsidRDefault="00000000" w:rsidRPr="00000000">
            <w:pPr>
              <w:widowControl w:val="1"/>
              <w:numPr>
                <w:ilvl w:val="0"/>
                <w:numId w:val="31"/>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Borobudur is a particularly important part of Indonesian heritage. Why?</w:t>
            </w:r>
            <w:r w:rsidDel="00000000" w:rsidR="00000000" w:rsidRPr="00000000">
              <w:rPr/>
            </w:r>
          </w:p>
          <w:p w:rsidR="00000000" w:rsidDel="00000000" w:rsidP="00000000" w:rsidRDefault="00000000" w:rsidRPr="00000000">
            <w:pPr>
              <w:widowControl w:val="1"/>
              <w:numPr>
                <w:ilvl w:val="0"/>
                <w:numId w:val="30"/>
              </w:numPr>
              <w:tabs>
                <w:tab w:val="right" w:pos="4016"/>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Are there any economic and cultural benefits to preserving national heritage?</w:t>
            </w:r>
            <w:r w:rsidDel="00000000" w:rsidR="00000000" w:rsidRPr="0000000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Trebuchet MS" w:cs="Trebuchet MS" w:eastAsia="Trebuchet MS" w:hAnsi="Trebuchet MS"/>
                <w:b w:val="1"/>
                <w:i w:val="1"/>
                <w:color w:val="fefefe"/>
                <w:sz w:val="22"/>
                <w:szCs w:val="22"/>
                <w:vertAlign w:val="baseline"/>
              </w:rPr>
              <w:t xml:space="preserve">Acquisition</w:t>
            </w:r>
            <w:r w:rsidDel="00000000" w:rsidR="00000000" w:rsidRPr="00000000">
              <w:rPr/>
            </w:r>
          </w:p>
        </w:tc>
      </w:tr>
      <w:tr>
        <w:trPr>
          <w:trHeight w:val="5760" w:hRule="atLeast"/>
        </w:trPr>
        <w:tc>
          <w:tcPr>
            <w:vMerge w:val="continue"/>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4075"/>
              </w:tabs>
              <w:spacing w:after="0" w:before="0" w:line="240" w:lineRule="auto"/>
              <w:ind w:left="0" w:right="0" w:firstLine="0"/>
              <w:contextualSpacing w:val="0"/>
              <w:jc w:val="left"/>
            </w:pPr>
            <w:r w:rsidDel="00000000" w:rsidR="00000000" w:rsidRPr="00000000">
              <w:rPr>
                <w:rFonts w:ascii="Calibri" w:cs="Calibri" w:eastAsia="Calibri" w:hAnsi="Calibri"/>
                <w:i w:val="1"/>
                <w:color w:val="000000"/>
                <w:sz w:val="22"/>
                <w:szCs w:val="22"/>
                <w:vertAlign w:val="baseline"/>
              </w:rPr>
              <w:t xml:space="preserve">Students will know…</w:t>
              <w:tab/>
            </w:r>
          </w:p>
          <w:p w:rsidR="00000000" w:rsidDel="00000000" w:rsidP="00000000" w:rsidRDefault="00000000" w:rsidRPr="00000000">
            <w:pPr>
              <w:widowControl w:val="1"/>
              <w:numPr>
                <w:ilvl w:val="0"/>
                <w:numId w:val="29"/>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What are the definitions of ‘heritage’, ‘national heritage’, ‘heritage site’ and ‘world heritage’?</w:t>
            </w:r>
            <w:r w:rsidDel="00000000" w:rsidR="00000000" w:rsidRPr="00000000">
              <w:rPr/>
            </w:r>
          </w:p>
          <w:p w:rsidR="00000000" w:rsidDel="00000000" w:rsidP="00000000" w:rsidRDefault="00000000" w:rsidRPr="00000000">
            <w:pPr>
              <w:widowControl w:val="1"/>
              <w:numPr>
                <w:ilvl w:val="0"/>
                <w:numId w:val="28"/>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When was Borobudur created?</w:t>
            </w:r>
            <w:r w:rsidDel="00000000" w:rsidR="00000000" w:rsidRPr="00000000">
              <w:rPr/>
            </w:r>
          </w:p>
          <w:p w:rsidR="00000000" w:rsidDel="00000000" w:rsidP="00000000" w:rsidRDefault="00000000" w:rsidRPr="00000000">
            <w:pPr>
              <w:widowControl w:val="1"/>
              <w:numPr>
                <w:ilvl w:val="0"/>
                <w:numId w:val="37"/>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Which religion is it a temple of?</w:t>
            </w:r>
            <w:r w:rsidDel="00000000" w:rsidR="00000000" w:rsidRPr="00000000">
              <w:rPr/>
            </w:r>
          </w:p>
          <w:p w:rsidR="00000000" w:rsidDel="00000000" w:rsidP="00000000" w:rsidRDefault="00000000" w:rsidRPr="00000000">
            <w:pPr>
              <w:widowControl w:val="1"/>
              <w:numPr>
                <w:ilvl w:val="0"/>
                <w:numId w:val="38"/>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Who built Borobudur?</w:t>
            </w:r>
            <w:r w:rsidDel="00000000" w:rsidR="00000000" w:rsidRPr="00000000">
              <w:rPr/>
            </w:r>
          </w:p>
          <w:p w:rsidR="00000000" w:rsidDel="00000000" w:rsidP="00000000" w:rsidRDefault="00000000" w:rsidRPr="00000000">
            <w:pPr>
              <w:widowControl w:val="1"/>
              <w:numPr>
                <w:ilvl w:val="0"/>
                <w:numId w:val="35"/>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How is Borobudur designed?</w:t>
            </w:r>
            <w:r w:rsidDel="00000000" w:rsidR="00000000" w:rsidRPr="00000000">
              <w:rPr/>
            </w:r>
          </w:p>
          <w:p w:rsidR="00000000" w:rsidDel="00000000" w:rsidP="00000000" w:rsidRDefault="00000000" w:rsidRPr="00000000">
            <w:pPr>
              <w:widowControl w:val="1"/>
              <w:numPr>
                <w:ilvl w:val="0"/>
                <w:numId w:val="36"/>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Why is Raffles credited with (re)discovering Borobudur?</w:t>
            </w:r>
            <w:r w:rsidDel="00000000" w:rsidR="00000000" w:rsidRPr="00000000">
              <w:rPr/>
            </w:r>
          </w:p>
          <w:p w:rsidR="00000000" w:rsidDel="00000000" w:rsidP="00000000" w:rsidRDefault="00000000" w:rsidRPr="00000000">
            <w:pPr>
              <w:widowControl w:val="1"/>
              <w:numPr>
                <w:ilvl w:val="0"/>
                <w:numId w:val="33"/>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Why were Raffles and the British in Indonesia?</w:t>
            </w:r>
            <w:r w:rsidDel="00000000" w:rsidR="00000000" w:rsidRPr="00000000">
              <w:rPr/>
            </w:r>
          </w:p>
          <w:p w:rsidR="00000000" w:rsidDel="00000000" w:rsidP="00000000" w:rsidRDefault="00000000" w:rsidRPr="00000000">
            <w:pPr>
              <w:widowControl w:val="1"/>
              <w:numPr>
                <w:ilvl w:val="0"/>
                <w:numId w:val="34"/>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What is UNESCO?</w:t>
            </w:r>
            <w:r w:rsidDel="00000000" w:rsidR="00000000" w:rsidRPr="00000000">
              <w:rPr/>
            </w:r>
          </w:p>
          <w:p w:rsidR="00000000" w:rsidDel="00000000" w:rsidP="00000000" w:rsidRDefault="00000000" w:rsidRPr="00000000">
            <w:pPr>
              <w:widowControl w:val="1"/>
              <w:numPr>
                <w:ilvl w:val="0"/>
                <w:numId w:val="1"/>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What are world heritage sites?</w:t>
            </w:r>
            <w:r w:rsidDel="00000000" w:rsidR="00000000" w:rsidRPr="00000000">
              <w:rPr/>
            </w:r>
          </w:p>
          <w:p w:rsidR="00000000" w:rsidDel="00000000" w:rsidP="00000000" w:rsidRDefault="00000000" w:rsidRPr="00000000">
            <w:pPr>
              <w:widowControl w:val="1"/>
              <w:numPr>
                <w:ilvl w:val="0"/>
                <w:numId w:val="2"/>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Why and when was Borobudur made a world heritage site?</w:t>
            </w:r>
            <w:r w:rsidDel="00000000" w:rsidR="00000000" w:rsidRPr="00000000">
              <w:rPr/>
            </w:r>
          </w:p>
          <w:p w:rsidR="00000000" w:rsidDel="00000000" w:rsidP="00000000" w:rsidRDefault="00000000" w:rsidRPr="00000000">
            <w:pPr>
              <w:widowControl w:val="1"/>
              <w:numPr>
                <w:ilvl w:val="0"/>
                <w:numId w:val="3"/>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How much damage to Borobudur was done by a recent earthquake?</w:t>
            </w:r>
            <w:r w:rsidDel="00000000" w:rsidR="00000000" w:rsidRPr="00000000">
              <w:rPr/>
            </w:r>
          </w:p>
          <w:p w:rsidR="00000000" w:rsidDel="00000000" w:rsidP="00000000" w:rsidRDefault="00000000" w:rsidRPr="00000000">
            <w:pPr>
              <w:widowControl w:val="1"/>
              <w:numPr>
                <w:ilvl w:val="0"/>
                <w:numId w:val="5"/>
              </w:numPr>
              <w:tabs>
                <w:tab w:val="right" w:pos="4075"/>
              </w:tabs>
              <w:spacing w:after="0" w:before="0" w:line="240" w:lineRule="auto"/>
              <w:ind w:left="220" w:right="0" w:hanging="220"/>
              <w:jc w:val="left"/>
              <w:rPr/>
            </w:pPr>
            <w:r w:rsidDel="00000000" w:rsidR="00000000" w:rsidRPr="00000000">
              <w:rPr>
                <w:rFonts w:ascii="Calibri" w:cs="Calibri" w:eastAsia="Calibri" w:hAnsi="Calibri"/>
                <w:i w:val="1"/>
                <w:color w:val="000000"/>
                <w:sz w:val="22"/>
                <w:szCs w:val="22"/>
                <w:vertAlign w:val="baseline"/>
              </w:rPr>
              <w:t xml:space="preserve">What is being done to repair Borobudur?</w:t>
            </w:r>
            <w:r w:rsidDel="00000000" w:rsidR="00000000" w:rsidRPr="00000000">
              <w:rPr/>
            </w:r>
          </w:p>
        </w:tc>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4003"/>
              </w:tabs>
              <w:spacing w:after="0" w:before="0" w:line="240" w:lineRule="auto"/>
              <w:ind w:left="0" w:right="0" w:firstLine="0"/>
              <w:contextualSpacing w:val="0"/>
              <w:jc w:val="left"/>
            </w:pPr>
            <w:r w:rsidDel="00000000" w:rsidR="00000000" w:rsidRPr="00000000">
              <w:rPr>
                <w:rFonts w:ascii="Calibri" w:cs="Calibri" w:eastAsia="Calibri" w:hAnsi="Calibri"/>
                <w:i w:val="1"/>
                <w:color w:val="000000"/>
                <w:sz w:val="22"/>
                <w:szCs w:val="22"/>
                <w:vertAlign w:val="baseline"/>
              </w:rPr>
              <w:t xml:space="preserve">Students will be skilled at…</w:t>
              <w:tab/>
            </w:r>
            <w:r w:rsidDel="00000000" w:rsidR="00000000" w:rsidRPr="00000000">
              <w:rPr/>
            </w:r>
          </w:p>
          <w:p w:rsidR="00000000" w:rsidDel="00000000" w:rsidP="00000000" w:rsidRDefault="00000000" w:rsidRPr="00000000">
            <w:pPr>
              <w:widowControl w:val="1"/>
              <w:numPr>
                <w:ilvl w:val="0"/>
                <w:numId w:val="18"/>
              </w:numPr>
              <w:tabs>
                <w:tab w:val="right" w:pos="4003"/>
              </w:tabs>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defining and explaining the role of national heritage sites using Borobudur as an example </w:t>
            </w:r>
            <w:r w:rsidDel="00000000" w:rsidR="00000000" w:rsidRPr="00000000">
              <w:rPr/>
            </w:r>
          </w:p>
          <w:p w:rsidR="00000000" w:rsidDel="00000000" w:rsidP="00000000" w:rsidRDefault="00000000" w:rsidRPr="00000000">
            <w:pPr>
              <w:widowControl w:val="1"/>
              <w:numPr>
                <w:ilvl w:val="0"/>
                <w:numId w:val="20"/>
              </w:numPr>
              <w:tabs>
                <w:tab w:val="right" w:pos="4003"/>
              </w:tabs>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analysing reading passages to extract core concepts</w:t>
            </w:r>
            <w:r w:rsidDel="00000000" w:rsidR="00000000" w:rsidRPr="00000000">
              <w:rPr/>
            </w:r>
          </w:p>
          <w:p w:rsidR="00000000" w:rsidDel="00000000" w:rsidP="00000000" w:rsidRDefault="00000000" w:rsidRPr="00000000">
            <w:pPr>
              <w:widowControl w:val="1"/>
              <w:numPr>
                <w:ilvl w:val="0"/>
                <w:numId w:val="19"/>
              </w:numPr>
              <w:tabs>
                <w:tab w:val="right" w:pos="4003"/>
              </w:tabs>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weighing up potential costs and benefits before making a reasoned decision</w:t>
            </w:r>
            <w:r w:rsidDel="00000000" w:rsidR="00000000" w:rsidRPr="00000000">
              <w:rPr/>
            </w:r>
          </w:p>
          <w:p w:rsidR="00000000" w:rsidDel="00000000" w:rsidP="00000000" w:rsidRDefault="00000000" w:rsidRPr="00000000">
            <w:pPr>
              <w:widowControl w:val="1"/>
              <w:numPr>
                <w:ilvl w:val="0"/>
                <w:numId w:val="22"/>
              </w:numPr>
              <w:tabs>
                <w:tab w:val="right" w:pos="4003"/>
              </w:tabs>
              <w:spacing w:after="0" w:before="0" w:line="240" w:lineRule="auto"/>
              <w:ind w:left="220" w:right="0" w:hanging="220"/>
              <w:jc w:val="left"/>
              <w:rPr>
                <w:color w:val="000000"/>
              </w:rPr>
            </w:pPr>
            <w:r w:rsidDel="00000000" w:rsidR="00000000" w:rsidRPr="00000000">
              <w:rPr>
                <w:rFonts w:ascii="Trebuchet MS" w:cs="Trebuchet MS" w:eastAsia="Trebuchet MS" w:hAnsi="Trebuchet MS"/>
                <w:color w:val="000000"/>
                <w:sz w:val="22"/>
                <w:szCs w:val="22"/>
                <w:vertAlign w:val="baseline"/>
              </w:rPr>
              <w:t xml:space="preserve">making an evidence based argument as to the importance of conserving Borobudur in particular and other aspects of Indonesia</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s heritage in general.</w:t>
            </w:r>
            <w:r w:rsidDel="00000000" w:rsidR="00000000" w:rsidRPr="00000000">
              <w:rPr/>
            </w:r>
          </w:p>
        </w:tc>
      </w:tr>
      <w:tr>
        <w:trPr>
          <w:trHeight w:val="320" w:hRule="atLeast"/>
        </w:trPr>
        <w:tc>
          <w:tcPr>
            <w:gridSpan w:val="3"/>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Calibri" w:cs="Calibri" w:eastAsia="Calibri" w:hAnsi="Calibri"/>
                <w:b w:val="1"/>
                <w:color w:val="ffffff"/>
                <w:sz w:val="28"/>
                <w:szCs w:val="28"/>
                <w:vertAlign w:val="baseline"/>
              </w:rPr>
              <w:t xml:space="preserve">Stage 2 - Evidence</w:t>
            </w:r>
            <w:r w:rsidDel="00000000" w:rsidR="00000000" w:rsidRPr="0000000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rebuchet MS" w:cs="Trebuchet MS" w:eastAsia="Trebuchet MS" w:hAnsi="Trebuchet MS"/>
                <w:b w:val="1"/>
                <w:i w:val="1"/>
                <w:color w:val="fefefe"/>
                <w:sz w:val="22"/>
                <w:szCs w:val="22"/>
                <w:vertAlign w:val="baseline"/>
              </w:rPr>
              <w:t xml:space="preserve">Evaluative Criteria</w:t>
            </w: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rebuchet MS" w:cs="Trebuchet MS" w:eastAsia="Trebuchet MS" w:hAnsi="Trebuchet MS"/>
                <w:b w:val="1"/>
                <w:i w:val="1"/>
                <w:color w:val="fefefe"/>
                <w:sz w:val="22"/>
                <w:szCs w:val="22"/>
                <w:vertAlign w:val="baseline"/>
              </w:rPr>
              <w:t xml:space="preserve">Assessment Evidence</w:t>
            </w:r>
            <w:r w:rsidDel="00000000" w:rsidR="00000000" w:rsidRPr="00000000">
              <w:rPr/>
            </w:r>
          </w:p>
        </w:tc>
      </w:tr>
      <w:tr>
        <w:trPr>
          <w:trHeight w:val="360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Fonts w:ascii="Trebuchet MS" w:cs="Trebuchet MS" w:eastAsia="Trebuchet MS" w:hAnsi="Trebuchet MS"/>
                <w:color w:val="000000"/>
                <w:sz w:val="22"/>
                <w:szCs w:val="22"/>
                <w:vertAlign w:val="baseline"/>
              </w:rPr>
              <w:t xml:space="preserve">Transfer and understanding goals</w:t>
            </w: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8408"/>
              </w:tabs>
              <w:spacing w:after="0" w:before="0" w:line="240" w:lineRule="auto"/>
              <w:ind w:left="0" w:right="0" w:firstLine="0"/>
              <w:contextualSpacing w:val="0"/>
              <w:jc w:val="left"/>
            </w:pPr>
            <w:r w:rsidDel="00000000" w:rsidR="00000000" w:rsidRPr="00000000">
              <w:rPr>
                <w:rFonts w:ascii="Calibri" w:cs="Calibri" w:eastAsia="Calibri" w:hAnsi="Calibri"/>
                <w:color w:val="000000"/>
                <w:sz w:val="22"/>
                <w:szCs w:val="22"/>
                <w:vertAlign w:val="baseline"/>
              </w:rPr>
              <w:t xml:space="preserve">PERFORMANCE TASK(S):</w:t>
              <w:tab/>
            </w:r>
          </w:p>
          <w:p w:rsidR="00000000" w:rsidDel="00000000" w:rsidP="00000000" w:rsidRDefault="00000000" w:rsidRPr="00000000">
            <w:pPr>
              <w:widowControl w:val="1"/>
              <w:tabs>
                <w:tab w:val="right" w:pos="8408"/>
              </w:tabs>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1"/>
              </w:numPr>
              <w:tabs>
                <w:tab w:val="right" w:pos="8408"/>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Students can correctly define the following key concepts: heritage; Non-governmental agency; UNESCO; world heritage site; conservation; preservation; costs and benefits</w:t>
            </w:r>
            <w:r w:rsidDel="00000000" w:rsidR="00000000" w:rsidRPr="00000000">
              <w:rPr/>
            </w:r>
          </w:p>
          <w:p w:rsidR="00000000" w:rsidDel="00000000" w:rsidP="00000000" w:rsidRDefault="00000000" w:rsidRPr="00000000">
            <w:pPr>
              <w:widowControl w:val="1"/>
              <w:numPr>
                <w:ilvl w:val="0"/>
                <w:numId w:val="24"/>
              </w:numPr>
              <w:tabs>
                <w:tab w:val="right" w:pos="8408"/>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Students can write a short memorandum to a government minister or media outlet, outlining key arguments why national heritage should be preserved using Borobudur as an example.</w:t>
            </w:r>
            <w:r w:rsidDel="00000000" w:rsidR="00000000" w:rsidRPr="00000000">
              <w:rPr/>
            </w:r>
          </w:p>
          <w:p w:rsidR="00000000" w:rsidDel="00000000" w:rsidP="00000000" w:rsidRDefault="00000000" w:rsidRPr="00000000">
            <w:pPr>
              <w:widowControl w:val="1"/>
              <w:numPr>
                <w:ilvl w:val="0"/>
                <w:numId w:val="23"/>
              </w:numPr>
              <w:tabs>
                <w:tab w:val="right" w:pos="8408"/>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Students using iMovie or another relevant app could make a documentary film/information video for tourists about Borobudur discussing its world heritage status and making arguments as to why it should be preserved for future generations. This could be written if technology is not available.</w:t>
            </w:r>
            <w:r w:rsidDel="00000000" w:rsidR="00000000" w:rsidRPr="00000000">
              <w:rPr/>
            </w:r>
          </w:p>
        </w:tc>
      </w:tr>
      <w:tr>
        <w:trPr>
          <w:trHeight w:val="2880" w:hRule="atLeast"/>
        </w:trPr>
        <w:tc>
          <w:tcPr>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contextualSpacing w:val="0"/>
            </w:pPr>
            <w:r w:rsidDel="00000000" w:rsidR="00000000" w:rsidRPr="00000000">
              <w:rPr/>
            </w:r>
          </w:p>
        </w:tc>
        <w:tc>
          <w:tcPr>
            <w:gridSpan w:val="2"/>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tabs>
                <w:tab w:val="right" w:pos="8421"/>
              </w:tabs>
              <w:spacing w:after="0" w:before="0" w:line="240" w:lineRule="auto"/>
              <w:ind w:left="0" w:right="0" w:firstLine="0"/>
              <w:contextualSpacing w:val="0"/>
              <w:jc w:val="left"/>
            </w:pPr>
            <w:r w:rsidDel="00000000" w:rsidR="00000000" w:rsidRPr="00000000">
              <w:rPr>
                <w:rFonts w:ascii="Calibri" w:cs="Calibri" w:eastAsia="Calibri" w:hAnsi="Calibri"/>
                <w:color w:val="000000"/>
                <w:sz w:val="22"/>
                <w:szCs w:val="22"/>
                <w:vertAlign w:val="baseline"/>
              </w:rPr>
              <w:t xml:space="preserve">OTHER EVIDENCE:</w:t>
            </w:r>
          </w:p>
          <w:p w:rsidR="00000000" w:rsidDel="00000000" w:rsidP="00000000" w:rsidRDefault="00000000" w:rsidRPr="00000000">
            <w:pPr>
              <w:widowControl w:val="1"/>
              <w:tabs>
                <w:tab w:val="right" w:pos="8421"/>
              </w:tabs>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widowControl w:val="1"/>
              <w:numPr>
                <w:ilvl w:val="0"/>
                <w:numId w:val="26"/>
              </w:numPr>
              <w:tabs>
                <w:tab w:val="right" w:pos="8421"/>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Some students may go further, research and identify another possible heritage site in Indonesia and make an argument for it to be given world heritage status. The Majapahit capital of Trowulan is currently going through the application process and might be interesting to look at.</w:t>
            </w:r>
            <w:r w:rsidDel="00000000" w:rsidR="00000000" w:rsidRPr="00000000">
              <w:rPr/>
            </w:r>
          </w:p>
          <w:p w:rsidR="00000000" w:rsidDel="00000000" w:rsidP="00000000" w:rsidRDefault="00000000" w:rsidRPr="00000000">
            <w:pPr>
              <w:widowControl w:val="1"/>
              <w:numPr>
                <w:ilvl w:val="0"/>
                <w:numId w:val="27"/>
              </w:numPr>
              <w:tabs>
                <w:tab w:val="right" w:pos="8421"/>
              </w:tabs>
              <w:spacing w:after="0" w:before="0" w:line="240" w:lineRule="auto"/>
              <w:ind w:left="220" w:right="0" w:hanging="220"/>
              <w:jc w:val="left"/>
              <w:rPr/>
            </w:pPr>
            <w:r w:rsidDel="00000000" w:rsidR="00000000" w:rsidRPr="00000000">
              <w:rPr>
                <w:rFonts w:ascii="Calibri" w:cs="Calibri" w:eastAsia="Calibri" w:hAnsi="Calibri"/>
                <w:color w:val="000000"/>
                <w:sz w:val="22"/>
                <w:szCs w:val="22"/>
                <w:vertAlign w:val="baseline"/>
              </w:rPr>
              <w:t xml:space="preserve">A specific relevant Jakarta example is Kota and old Batavia which the current governor wants to rebuild. Students can examine the arguments made for and against conservation and weigh up the costs and potential benefits.</w:t>
              <w:tab/>
            </w:r>
            <w:r w:rsidDel="00000000" w:rsidR="00000000" w:rsidRPr="00000000">
              <w:rPr/>
            </w:r>
          </w:p>
        </w:tc>
      </w:tr>
      <w:tr>
        <w:trPr>
          <w:trHeight w:val="320" w:hRule="atLeast"/>
        </w:trPr>
        <w:tc>
          <w:tcPr>
            <w:gridSpan w:val="3"/>
            <w:tcBorders>
              <w:top w:color="000000" w:space="0" w:sz="4" w:val="single"/>
              <w:left w:color="000000" w:space="0" w:sz="4" w:val="single"/>
              <w:bottom w:color="000000" w:space="0" w:sz="4" w:val="single"/>
              <w:right w:color="000000" w:space="0" w:sz="4" w:val="single"/>
            </w:tcBorders>
            <w:shd w:fill="ff2c21"/>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Calibri" w:cs="Calibri" w:eastAsia="Calibri" w:hAnsi="Calibri"/>
                <w:b w:val="1"/>
                <w:color w:val="ffffff"/>
                <w:sz w:val="28"/>
                <w:szCs w:val="28"/>
                <w:vertAlign w:val="baseline"/>
              </w:rPr>
              <w:t xml:space="preserve">Stage 3 – Learning Plan</w:t>
            </w:r>
            <w:r w:rsidDel="00000000" w:rsidR="00000000" w:rsidRPr="00000000">
              <w:rPr/>
            </w:r>
          </w:p>
        </w:tc>
      </w:tr>
      <w:tr>
        <w:trPr>
          <w:trHeight w:val="7200" w:hRule="atLeast"/>
        </w:trPr>
        <w:tc>
          <w:tcPr>
            <w:gridSpan w:val="3"/>
            <w:tcBorders>
              <w:top w:color="000000" w:space="0" w:sz="4" w:val="single"/>
              <w:left w:color="000000" w:space="0" w:sz="4" w:val="single"/>
              <w:bottom w:color="000000" w:space="0" w:sz="4" w:val="single"/>
              <w:right w:color="000000" w:space="0" w:sz="4" w:val="single"/>
            </w:tcBorders>
            <w:shd w:fill="ffffff"/>
            <w:tcMar>
              <w:top w:w="80.0" w:type="dxa"/>
              <w:left w:w="80.0" w:type="dxa"/>
              <w:bottom w:w="80.0" w:type="dxa"/>
              <w:right w:w="80.0" w:type="dxa"/>
            </w:tcMar>
          </w:tcPr>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Fonts w:ascii="Calibri" w:cs="Calibri" w:eastAsia="Calibri" w:hAnsi="Calibri"/>
                <w:i w:val="1"/>
                <w:color w:val="000000"/>
                <w:sz w:val="22"/>
                <w:szCs w:val="22"/>
                <w:vertAlign w:val="baseline"/>
              </w:rPr>
              <w:t xml:space="preserve">Summary of Key Learning Events and Instruction</w:t>
            </w:r>
          </w:p>
          <w:p w:rsidR="00000000" w:rsidDel="00000000" w:rsidP="00000000" w:rsidRDefault="00000000" w:rsidRPr="00000000">
            <w:pPr>
              <w:widowControl w:val="1"/>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widowControl w:val="1"/>
              <w:numPr>
                <w:ilvl w:val="0"/>
                <w:numId w:val="25"/>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Map</w:t>
            </w:r>
            <w:r w:rsidDel="00000000" w:rsidR="00000000" w:rsidRPr="00000000">
              <w:rPr>
                <w:rFonts w:ascii="Calibri" w:cs="Calibri" w:eastAsia="Calibri" w:hAnsi="Calibri"/>
                <w:i w:val="1"/>
                <w:color w:val="000000"/>
                <w:sz w:val="22"/>
                <w:szCs w:val="22"/>
                <w:vertAlign w:val="baseline"/>
              </w:rPr>
              <w:t xml:space="preserve"> </w:t>
            </w:r>
            <w:r w:rsidDel="00000000" w:rsidR="00000000" w:rsidRPr="00000000">
              <w:rPr>
                <w:rFonts w:ascii="Trebuchet MS" w:cs="Trebuchet MS" w:eastAsia="Trebuchet MS" w:hAnsi="Trebuchet MS"/>
                <w:b w:val="1"/>
                <w:color w:val="000000"/>
                <w:sz w:val="22"/>
                <w:szCs w:val="22"/>
                <w:vertAlign w:val="baseline"/>
              </w:rPr>
              <w:t xml:space="preserve">starter:</w:t>
            </w:r>
            <w:r w:rsidDel="00000000" w:rsidR="00000000" w:rsidRPr="00000000">
              <w:rPr>
                <w:rFonts w:ascii="Trebuchet MS" w:cs="Trebuchet MS" w:eastAsia="Trebuchet MS" w:hAnsi="Trebuchet MS"/>
                <w:color w:val="000000"/>
                <w:sz w:val="22"/>
                <w:szCs w:val="22"/>
                <w:vertAlign w:val="baseline"/>
              </w:rPr>
              <w:t xml:space="preserve"> Show students a map of Indonesia. They have to pinpoint the location of Borobudur on it.</w:t>
            </w:r>
            <w:r w:rsidDel="00000000" w:rsidR="00000000" w:rsidRPr="00000000">
              <w:rPr/>
            </w:r>
          </w:p>
          <w:p w:rsidR="00000000" w:rsidDel="00000000" w:rsidP="00000000" w:rsidRDefault="00000000" w:rsidRPr="00000000">
            <w:pPr>
              <w:widowControl w:val="1"/>
              <w:numPr>
                <w:ilvl w:val="0"/>
                <w:numId w:val="42"/>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PreTest:</w:t>
            </w:r>
            <w:r w:rsidDel="00000000" w:rsidR="00000000" w:rsidRPr="00000000">
              <w:rPr>
                <w:rFonts w:ascii="Trebuchet MS" w:cs="Trebuchet MS" w:eastAsia="Trebuchet MS" w:hAnsi="Trebuchet MS"/>
                <w:color w:val="000000"/>
                <w:sz w:val="22"/>
                <w:szCs w:val="22"/>
                <w:vertAlign w:val="baseline"/>
              </w:rPr>
              <w:t xml:space="preserve"> Once established that the next lessons will be about Indonesian national heritage, give students a short test to see what they know about Borobudur and Indonesian national heritage already. This test should include a mix of factual questions with conceptual ones. </w:t>
            </w:r>
            <w:r w:rsidDel="00000000" w:rsidR="00000000" w:rsidRPr="00000000">
              <w:rPr/>
            </w:r>
          </w:p>
          <w:p w:rsidR="00000000" w:rsidDel="00000000" w:rsidP="00000000" w:rsidRDefault="00000000" w:rsidRPr="00000000">
            <w:pPr>
              <w:widowControl w:val="1"/>
              <w:numPr>
                <w:ilvl w:val="0"/>
                <w:numId w:val="41"/>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Mastering the material:</w:t>
            </w:r>
            <w:r w:rsidDel="00000000" w:rsidR="00000000" w:rsidRPr="00000000">
              <w:rPr>
                <w:rFonts w:ascii="Trebuchet MS" w:cs="Trebuchet MS" w:eastAsia="Trebuchet MS" w:hAnsi="Trebuchet MS"/>
                <w:color w:val="000000"/>
                <w:sz w:val="22"/>
                <w:szCs w:val="22"/>
                <w:vertAlign w:val="baseline"/>
              </w:rPr>
              <w:t xml:space="preserve"> Students will need age appropriate readings on each of the following i) Creation of Borobudur ii) Raffles and the </w:t>
            </w:r>
            <w:r w:rsidDel="00000000" w:rsidR="00000000" w:rsidRPr="00000000">
              <w:rPr>
                <w:rFonts w:ascii="Calibri" w:cs="Calibri" w:eastAsia="Calibri" w:hAnsi="Calibri"/>
                <w:color w:val="000000"/>
                <w:sz w:val="22"/>
                <w:szCs w:val="22"/>
                <w:vertAlign w:val="baseline"/>
              </w:rPr>
              <w:t xml:space="preserve">‘</w:t>
            </w:r>
            <w:r w:rsidDel="00000000" w:rsidR="00000000" w:rsidRPr="00000000">
              <w:rPr>
                <w:rFonts w:ascii="Trebuchet MS" w:cs="Trebuchet MS" w:eastAsia="Trebuchet MS" w:hAnsi="Trebuchet MS"/>
                <w:color w:val="000000"/>
                <w:sz w:val="22"/>
                <w:szCs w:val="22"/>
                <w:vertAlign w:val="baseline"/>
              </w:rPr>
              <w:t xml:space="preserve">rediscovery</w:t>
            </w:r>
            <w:r w:rsidDel="00000000" w:rsidR="00000000" w:rsidRPr="00000000">
              <w:rPr>
                <w:rFonts w:ascii="Calibri" w:cs="Calibri" w:eastAsia="Calibri" w:hAnsi="Calibri"/>
                <w:color w:val="000000"/>
                <w:sz w:val="22"/>
                <w:szCs w:val="22"/>
                <w:vertAlign w:val="baseline"/>
              </w:rPr>
              <w:t xml:space="preserve">’ </w:t>
            </w:r>
            <w:r w:rsidDel="00000000" w:rsidR="00000000" w:rsidRPr="00000000">
              <w:rPr>
                <w:rFonts w:ascii="Trebuchet MS" w:cs="Trebuchet MS" w:eastAsia="Trebuchet MS" w:hAnsi="Trebuchet MS"/>
                <w:color w:val="000000"/>
                <w:sz w:val="22"/>
                <w:szCs w:val="22"/>
                <w:vertAlign w:val="baseline"/>
              </w:rPr>
              <w:t xml:space="preserve">of Borobudur iii) Unesco and world heritage status for Borobudur iv) Recent earthquake damage and renovation of Borobudur. v) Optional extension: Proposals to renovate Kota. Readings should be done as a class group as well as in individually. As well as comprehension questions, students will master the material if a range of retrieval practice activities are used such as exit tickets, quizzes, and lesson starters which cover the material from previous lessons.</w:t>
            </w:r>
            <w:r w:rsidDel="00000000" w:rsidR="00000000" w:rsidRPr="00000000">
              <w:rPr/>
            </w:r>
          </w:p>
          <w:p w:rsidR="00000000" w:rsidDel="00000000" w:rsidP="00000000" w:rsidRDefault="00000000" w:rsidRPr="00000000">
            <w:pPr>
              <w:widowControl w:val="1"/>
              <w:numPr>
                <w:ilvl w:val="0"/>
                <w:numId w:val="40"/>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Constructing arguments: </w:t>
            </w:r>
            <w:r w:rsidDel="00000000" w:rsidR="00000000" w:rsidRPr="00000000">
              <w:rPr>
                <w:rFonts w:ascii="Trebuchet MS" w:cs="Trebuchet MS" w:eastAsia="Trebuchet MS" w:hAnsi="Trebuchet MS"/>
                <w:color w:val="000000"/>
                <w:sz w:val="22"/>
                <w:szCs w:val="22"/>
                <w:vertAlign w:val="baseline"/>
              </w:rPr>
              <w:t xml:space="preserve">Directly instruct making evidence based arguments using the Borobudur example. After controlled practice, randomly allocate students a country (or area of the world) to investigate national symbols for. The task should involve two stages: i. focused research on national symbols ii. Making comparisons and contrasts in general iii. Making comparisons and contrasts between the national symbols.  Students will need a modelled example and guidance on making comparisons and contrasts. After guided practice in making comparisons and contrasts, students can make another comparison and contrast between Indonesia and a country of their choosing. </w:t>
            </w:r>
            <w:r w:rsidDel="00000000" w:rsidR="00000000" w:rsidRPr="00000000">
              <w:rPr/>
            </w:r>
          </w:p>
          <w:p w:rsidR="00000000" w:rsidDel="00000000" w:rsidP="00000000" w:rsidRDefault="00000000" w:rsidRPr="00000000">
            <w:pPr>
              <w:widowControl w:val="1"/>
              <w:numPr>
                <w:ilvl w:val="0"/>
                <w:numId w:val="39"/>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Creative Task: </w:t>
            </w:r>
            <w:r w:rsidDel="00000000" w:rsidR="00000000" w:rsidRPr="00000000">
              <w:rPr>
                <w:rFonts w:ascii="Trebuchet MS" w:cs="Trebuchet MS" w:eastAsia="Trebuchet MS" w:hAnsi="Trebuchet MS"/>
                <w:color w:val="000000"/>
                <w:sz w:val="22"/>
                <w:szCs w:val="22"/>
                <w:vertAlign w:val="baseline"/>
              </w:rPr>
              <w:t xml:space="preserve">Students have to construct a promotional campaign for Borobudur selling it to tourists as a world heritage site they should visit. Some students may go further with this and go beyond the Borobudur example to argue for funding for the heritage project of their choice. This could include a campaign video as appropriate and if technology permits.</w:t>
            </w:r>
            <w:r w:rsidDel="00000000" w:rsidR="00000000" w:rsidRPr="00000000">
              <w:rPr/>
            </w:r>
          </w:p>
          <w:p w:rsidR="00000000" w:rsidDel="00000000" w:rsidP="00000000" w:rsidRDefault="00000000" w:rsidRPr="00000000">
            <w:pPr>
              <w:widowControl w:val="1"/>
              <w:numPr>
                <w:ilvl w:val="0"/>
                <w:numId w:val="43"/>
              </w:numPr>
              <w:spacing w:after="0" w:before="0" w:line="240" w:lineRule="auto"/>
              <w:ind w:left="220" w:right="0" w:hanging="220"/>
              <w:jc w:val="left"/>
              <w:rPr>
                <w:color w:val="000000"/>
              </w:rPr>
            </w:pPr>
            <w:r w:rsidDel="00000000" w:rsidR="00000000" w:rsidRPr="00000000">
              <w:rPr>
                <w:rFonts w:ascii="Trebuchet MS" w:cs="Trebuchet MS" w:eastAsia="Trebuchet MS" w:hAnsi="Trebuchet MS"/>
                <w:b w:val="1"/>
                <w:color w:val="000000"/>
                <w:sz w:val="22"/>
                <w:szCs w:val="22"/>
                <w:vertAlign w:val="baseline"/>
              </w:rPr>
              <w:t xml:space="preserve">Out of class learning: </w:t>
            </w:r>
            <w:r w:rsidDel="00000000" w:rsidR="00000000" w:rsidRPr="00000000">
              <w:rPr>
                <w:rFonts w:ascii="Trebuchet MS" w:cs="Trebuchet MS" w:eastAsia="Trebuchet MS" w:hAnsi="Trebuchet MS"/>
                <w:color w:val="000000"/>
                <w:sz w:val="22"/>
                <w:szCs w:val="22"/>
                <w:vertAlign w:val="baseline"/>
              </w:rPr>
              <w:t xml:space="preserve">Students may have the opportunity to visit Borobudur or Kota/Old Batavia if this unit is widened to look at heritage in general. Again, this should focus on the skill of making an evidence based argument such as arguments for rebuilding Kota/Old Batavia, but could easily be expanded to include renovation plans, economic benefits, infrastructure developments that will be needed, and so on. </w:t>
            </w:r>
            <w:r w:rsidDel="00000000" w:rsidR="00000000" w:rsidRPr="00000000">
              <w:rPr/>
            </w:r>
          </w:p>
          <w:p w:rsidR="00000000" w:rsidDel="00000000" w:rsidP="00000000" w:rsidRDefault="00000000" w:rsidRPr="00000000">
            <w:pPr>
              <w:widowControl w:val="1"/>
              <w:spacing w:after="0" w:before="0" w:line="240" w:lineRule="auto"/>
              <w:ind w:left="0" w:right="0" w:firstLine="0"/>
              <w:contextualSpacing w:val="0"/>
              <w:jc w:val="left"/>
            </w:pPr>
            <w:r w:rsidDel="00000000" w:rsidR="00000000" w:rsidRPr="00000000">
              <w:rPr/>
            </w:r>
          </w:p>
        </w:tc>
      </w:tr>
    </w:tbl>
    <w:p w:rsidR="00000000" w:rsidDel="00000000" w:rsidP="00000000" w:rsidRDefault="00000000" w:rsidRPr="00000000">
      <w:r w:rsidDel="00000000" w:rsidR="00000000" w:rsidRPr="00000000">
        <w:rPr>
          <w:rFonts w:ascii="Helvetica Neue" w:cs="Helvetica Neue" w:eastAsia="Helvetica Neue" w:hAnsi="Helvetica Neue"/>
          <w:b w:val="1"/>
          <w:color w:val="000000"/>
          <w:sz w:val="36"/>
          <w:szCs w:val="36"/>
          <w:vertAlign w:val="baseline"/>
        </w:rPr>
        <w:t xml:space="preserve">The National Heritage of Indonesia: Borobudur</w:t>
        <w:br w:type="textWrapping"/>
      </w:r>
      <w:r w:rsidDel="00000000" w:rsidR="00000000" w:rsidRPr="00000000">
        <w:br w:type="page"/>
      </w:r>
    </w:p>
    <w:p w:rsidR="00000000" w:rsidDel="00000000" w:rsidP="00000000" w:rsidRDefault="00000000" w:rsidRPr="00000000">
      <w:pPr>
        <w:keepNext w:val="1"/>
        <w:widowControl w:val="1"/>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widowControl w:val="1"/>
        <w:spacing w:after="0" w:before="0" w:line="240" w:lineRule="auto"/>
        <w:ind w:left="0" w:right="0" w:firstLine="0"/>
        <w:contextualSpacing w:val="0"/>
        <w:jc w:val="center"/>
      </w:pPr>
      <w:r w:rsidDel="00000000" w:rsidR="00000000" w:rsidRPr="00000000">
        <w:rPr/>
      </w:r>
    </w:p>
    <w:p w:rsidR="00000000" w:rsidDel="00000000" w:rsidP="00000000" w:rsidRDefault="00000000" w:rsidRPr="00000000">
      <w:pPr>
        <w:keepNext w:val="1"/>
        <w:widowControl w:val="1"/>
        <w:spacing w:after="0" w:before="0" w:line="240" w:lineRule="auto"/>
        <w:ind w:left="0" w:right="0" w:firstLine="0"/>
        <w:contextualSpacing w:val="0"/>
        <w:jc w:val="center"/>
      </w:pPr>
      <w:r w:rsidDel="00000000" w:rsidR="00000000" w:rsidRPr="00000000">
        <w:rPr/>
      </w:r>
    </w:p>
    <w:sectPr>
      <w:headerReference r:id="rId5" w:type="default"/>
      <w:footerReference r:id="rId6" w:type="default"/>
      <w:pgSz w:h="16840" w:w="11900"/>
      <w:pgMar w:bottom="1080" w:top="1080" w:left="567"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Trebuchet MS"/>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right" w:pos="9020"/>
      </w:tabs>
      <w:spacing w:after="720" w:before="0" w:line="240" w:lineRule="auto"/>
      <w:ind w:left="0" w:right="0" w:firstLine="0"/>
      <w:contextualSpacing w:val="0"/>
      <w:jc w:val="left"/>
    </w:pPr>
    <w:r w:rsidDel="00000000" w:rsidR="00000000" w:rsidRPr="0000000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right" w:pos="9020"/>
      </w:tabs>
      <w:spacing w:after="0" w:before="720" w:line="240" w:lineRule="auto"/>
      <w:ind w:left="0" w:right="0" w:firstLine="0"/>
      <w:contextualSpacing w:val="0"/>
      <w:jc w:val="left"/>
    </w:pP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2">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4">
    <w:lvl w:ilvl="0">
      <w:start w:val="0"/>
      <w:numFmt w:val="bullet"/>
      <w:lvlText w:val="-"/>
      <w:lvlJc w:val="left"/>
      <w:pPr>
        <w:ind w:left="0" w:firstLine="0"/>
      </w:pPr>
      <w:rPr>
        <w:rFonts w:ascii="Arial" w:cs="Arial" w:eastAsia="Arial" w:hAnsi="Arial"/>
        <w:sz w:val="36.66666666666667"/>
        <w:szCs w:val="36.66666666666667"/>
        <w:vertAlign w:val="superscript"/>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sz w:val="36.66666666666667"/>
        <w:szCs w:val="36.66666666666667"/>
        <w:vertAlign w:val="superscript"/>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sz w:val="36.66666666666667"/>
        <w:szCs w:val="36.66666666666667"/>
        <w:vertAlign w:val="superscript"/>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sz w:val="36.66666666666667"/>
        <w:szCs w:val="36.66666666666667"/>
        <w:vertAlign w:val="superscript"/>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sz w:val="36.66666666666667"/>
        <w:szCs w:val="36.66666666666667"/>
        <w:vertAlign w:val="superscript"/>
      </w:rPr>
    </w:lvl>
  </w:abstractNum>
  <w:abstractNum w:abstractNumId="5">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6">
    <w:lvl w:ilvl="0">
      <w:start w:val="0"/>
      <w:numFmt w:val="bullet"/>
      <w:lvlText w:val="-"/>
      <w:lvlJc w:val="left"/>
      <w:pPr>
        <w:ind w:left="220" w:firstLine="0"/>
      </w:pPr>
      <w:rPr>
        <w:rFonts w:ascii="Arial" w:cs="Arial" w:eastAsia="Arial" w:hAnsi="Arial"/>
        <w:sz w:val="36.66666666666667"/>
        <w:szCs w:val="36.66666666666667"/>
        <w:vertAlign w:val="superscript"/>
      </w:rPr>
    </w:lvl>
    <w:lvl w:ilvl="1">
      <w:start w:val="1"/>
      <w:numFmt w:val="bullet"/>
      <w:lvlText w:val="•"/>
      <w:lvlJc w:val="left"/>
      <w:pPr>
        <w:ind w:left="460" w:firstLine="240"/>
      </w:pPr>
      <w:rPr>
        <w:rFonts w:ascii="Arial" w:cs="Arial" w:eastAsia="Arial" w:hAnsi="Arial"/>
        <w:vertAlign w:val="baseline"/>
      </w:rPr>
    </w:lvl>
    <w:lvl w:ilvl="2">
      <w:start w:val="1"/>
      <w:numFmt w:val="bullet"/>
      <w:lvlText w:val="-"/>
      <w:lvlJc w:val="left"/>
      <w:pPr>
        <w:ind w:left="700" w:firstLine="480"/>
      </w:pPr>
      <w:rPr>
        <w:rFonts w:ascii="Arial" w:cs="Arial" w:eastAsia="Arial" w:hAnsi="Arial"/>
        <w:sz w:val="36.66666666666667"/>
        <w:szCs w:val="36.66666666666667"/>
        <w:vertAlign w:val="superscript"/>
      </w:rPr>
    </w:lvl>
    <w:lvl w:ilvl="3">
      <w:start w:val="1"/>
      <w:numFmt w:val="bullet"/>
      <w:lvlText w:val="•"/>
      <w:lvlJc w:val="left"/>
      <w:pPr>
        <w:ind w:left="940" w:firstLine="720"/>
      </w:pPr>
      <w:rPr>
        <w:rFonts w:ascii="Arial" w:cs="Arial" w:eastAsia="Arial" w:hAnsi="Arial"/>
        <w:vertAlign w:val="baseline"/>
      </w:rPr>
    </w:lvl>
    <w:lvl w:ilvl="4">
      <w:start w:val="1"/>
      <w:numFmt w:val="bullet"/>
      <w:lvlText w:val="-"/>
      <w:lvlJc w:val="left"/>
      <w:pPr>
        <w:ind w:left="1180" w:firstLine="960"/>
      </w:pPr>
      <w:rPr>
        <w:rFonts w:ascii="Arial" w:cs="Arial" w:eastAsia="Arial" w:hAnsi="Arial"/>
        <w:sz w:val="36.66666666666667"/>
        <w:szCs w:val="36.66666666666667"/>
        <w:vertAlign w:val="superscript"/>
      </w:rPr>
    </w:lvl>
    <w:lvl w:ilvl="5">
      <w:start w:val="1"/>
      <w:numFmt w:val="bullet"/>
      <w:lvlText w:val="•"/>
      <w:lvlJc w:val="left"/>
      <w:pPr>
        <w:ind w:left="1420" w:firstLine="1200"/>
      </w:pPr>
      <w:rPr>
        <w:rFonts w:ascii="Arial" w:cs="Arial" w:eastAsia="Arial" w:hAnsi="Arial"/>
        <w:vertAlign w:val="baseline"/>
      </w:rPr>
    </w:lvl>
    <w:lvl w:ilvl="6">
      <w:start w:val="1"/>
      <w:numFmt w:val="bullet"/>
      <w:lvlText w:val="-"/>
      <w:lvlJc w:val="left"/>
      <w:pPr>
        <w:ind w:left="1660" w:firstLine="1440"/>
      </w:pPr>
      <w:rPr>
        <w:rFonts w:ascii="Arial" w:cs="Arial" w:eastAsia="Arial" w:hAnsi="Arial"/>
        <w:sz w:val="36.66666666666667"/>
        <w:szCs w:val="36.66666666666667"/>
        <w:vertAlign w:val="superscript"/>
      </w:rPr>
    </w:lvl>
    <w:lvl w:ilvl="7">
      <w:start w:val="1"/>
      <w:numFmt w:val="bullet"/>
      <w:lvlText w:val="•"/>
      <w:lvlJc w:val="left"/>
      <w:pPr>
        <w:ind w:left="1900" w:firstLine="1680"/>
      </w:pPr>
      <w:rPr>
        <w:rFonts w:ascii="Arial" w:cs="Arial" w:eastAsia="Arial" w:hAnsi="Arial"/>
        <w:vertAlign w:val="baseline"/>
      </w:rPr>
    </w:lvl>
    <w:lvl w:ilvl="8">
      <w:start w:val="1"/>
      <w:numFmt w:val="bullet"/>
      <w:lvlText w:val="-"/>
      <w:lvlJc w:val="left"/>
      <w:pPr>
        <w:ind w:left="2140" w:firstLine="1920"/>
      </w:pPr>
      <w:rPr>
        <w:rFonts w:ascii="Arial" w:cs="Arial" w:eastAsia="Arial" w:hAnsi="Arial"/>
        <w:sz w:val="36.66666666666667"/>
        <w:szCs w:val="36.66666666666667"/>
        <w:vertAlign w:val="superscript"/>
      </w:rPr>
    </w:lvl>
  </w:abstractNum>
  <w:abstractNum w:abstractNumId="7">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8">
    <w:lvl w:ilvl="0">
      <w:start w:val="0"/>
      <w:numFmt w:val="bullet"/>
      <w:lvlText w:val="-"/>
      <w:lvlJc w:val="left"/>
      <w:pPr>
        <w:ind w:left="0" w:firstLine="0"/>
      </w:pPr>
      <w:rPr>
        <w:rFonts w:ascii="Arial" w:cs="Arial" w:eastAsia="Arial" w:hAnsi="Arial"/>
        <w:sz w:val="36.66666666666667"/>
        <w:szCs w:val="36.66666666666667"/>
        <w:vertAlign w:val="superscript"/>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sz w:val="36.66666666666667"/>
        <w:szCs w:val="36.66666666666667"/>
        <w:vertAlign w:val="superscript"/>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sz w:val="36.66666666666667"/>
        <w:szCs w:val="36.66666666666667"/>
        <w:vertAlign w:val="superscript"/>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sz w:val="36.66666666666667"/>
        <w:szCs w:val="36.66666666666667"/>
        <w:vertAlign w:val="superscript"/>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sz w:val="36.66666666666667"/>
        <w:szCs w:val="36.66666666666667"/>
        <w:vertAlign w:val="superscript"/>
      </w:rPr>
    </w:lvl>
  </w:abstractNum>
  <w:abstractNum w:abstractNumId="9">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0">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1">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2">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3">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4">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5">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6">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17">
    <w:lvl w:ilvl="0">
      <w:start w:val="0"/>
      <w:numFmt w:val="bullet"/>
      <w:lvlText w:val="-"/>
      <w:lvlJc w:val="left"/>
      <w:pPr>
        <w:ind w:left="0" w:firstLine="0"/>
      </w:pPr>
      <w:rPr>
        <w:rFonts w:ascii="Arial" w:cs="Arial" w:eastAsia="Arial" w:hAnsi="Arial"/>
        <w:sz w:val="36.66666666666667"/>
        <w:szCs w:val="36.66666666666667"/>
        <w:vertAlign w:val="superscript"/>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sz w:val="36.66666666666667"/>
        <w:szCs w:val="36.66666666666667"/>
        <w:vertAlign w:val="superscript"/>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sz w:val="36.66666666666667"/>
        <w:szCs w:val="36.66666666666667"/>
        <w:vertAlign w:val="superscript"/>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sz w:val="36.66666666666667"/>
        <w:szCs w:val="36.66666666666667"/>
        <w:vertAlign w:val="superscript"/>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sz w:val="36.66666666666667"/>
        <w:szCs w:val="36.66666666666667"/>
        <w:vertAlign w:val="superscript"/>
      </w:rPr>
    </w:lvl>
  </w:abstractNum>
  <w:abstractNum w:abstractNumId="18">
    <w:lvl w:ilvl="0">
      <w:start w:val="0"/>
      <w:numFmt w:val="bullet"/>
      <w:lvlText w:val="-"/>
      <w:lvlJc w:val="left"/>
      <w:pPr>
        <w:ind w:left="220" w:firstLine="0"/>
      </w:pPr>
      <w:rPr>
        <w:rFonts w:ascii="Arial" w:cs="Arial" w:eastAsia="Arial" w:hAnsi="Arial"/>
        <w:sz w:val="36.66666666666667"/>
        <w:szCs w:val="36.66666666666667"/>
        <w:vertAlign w:val="superscript"/>
      </w:rPr>
    </w:lvl>
    <w:lvl w:ilvl="1">
      <w:start w:val="1"/>
      <w:numFmt w:val="bullet"/>
      <w:lvlText w:val="•"/>
      <w:lvlJc w:val="left"/>
      <w:pPr>
        <w:ind w:left="460" w:firstLine="240"/>
      </w:pPr>
      <w:rPr>
        <w:rFonts w:ascii="Arial" w:cs="Arial" w:eastAsia="Arial" w:hAnsi="Arial"/>
        <w:vertAlign w:val="baseline"/>
      </w:rPr>
    </w:lvl>
    <w:lvl w:ilvl="2">
      <w:start w:val="1"/>
      <w:numFmt w:val="bullet"/>
      <w:lvlText w:val="-"/>
      <w:lvlJc w:val="left"/>
      <w:pPr>
        <w:ind w:left="700" w:firstLine="480"/>
      </w:pPr>
      <w:rPr>
        <w:rFonts w:ascii="Arial" w:cs="Arial" w:eastAsia="Arial" w:hAnsi="Arial"/>
        <w:sz w:val="36.66666666666667"/>
        <w:szCs w:val="36.66666666666667"/>
        <w:vertAlign w:val="superscript"/>
      </w:rPr>
    </w:lvl>
    <w:lvl w:ilvl="3">
      <w:start w:val="1"/>
      <w:numFmt w:val="bullet"/>
      <w:lvlText w:val="•"/>
      <w:lvlJc w:val="left"/>
      <w:pPr>
        <w:ind w:left="940" w:firstLine="720"/>
      </w:pPr>
      <w:rPr>
        <w:rFonts w:ascii="Arial" w:cs="Arial" w:eastAsia="Arial" w:hAnsi="Arial"/>
        <w:vertAlign w:val="baseline"/>
      </w:rPr>
    </w:lvl>
    <w:lvl w:ilvl="4">
      <w:start w:val="1"/>
      <w:numFmt w:val="bullet"/>
      <w:lvlText w:val="-"/>
      <w:lvlJc w:val="left"/>
      <w:pPr>
        <w:ind w:left="1180" w:firstLine="960"/>
      </w:pPr>
      <w:rPr>
        <w:rFonts w:ascii="Arial" w:cs="Arial" w:eastAsia="Arial" w:hAnsi="Arial"/>
        <w:sz w:val="36.66666666666667"/>
        <w:szCs w:val="36.66666666666667"/>
        <w:vertAlign w:val="superscript"/>
      </w:rPr>
    </w:lvl>
    <w:lvl w:ilvl="5">
      <w:start w:val="1"/>
      <w:numFmt w:val="bullet"/>
      <w:lvlText w:val="•"/>
      <w:lvlJc w:val="left"/>
      <w:pPr>
        <w:ind w:left="1420" w:firstLine="1200"/>
      </w:pPr>
      <w:rPr>
        <w:rFonts w:ascii="Arial" w:cs="Arial" w:eastAsia="Arial" w:hAnsi="Arial"/>
        <w:vertAlign w:val="baseline"/>
      </w:rPr>
    </w:lvl>
    <w:lvl w:ilvl="6">
      <w:start w:val="1"/>
      <w:numFmt w:val="bullet"/>
      <w:lvlText w:val="-"/>
      <w:lvlJc w:val="left"/>
      <w:pPr>
        <w:ind w:left="1660" w:firstLine="1440"/>
      </w:pPr>
      <w:rPr>
        <w:rFonts w:ascii="Arial" w:cs="Arial" w:eastAsia="Arial" w:hAnsi="Arial"/>
        <w:sz w:val="36.66666666666667"/>
        <w:szCs w:val="36.66666666666667"/>
        <w:vertAlign w:val="superscript"/>
      </w:rPr>
    </w:lvl>
    <w:lvl w:ilvl="7">
      <w:start w:val="1"/>
      <w:numFmt w:val="bullet"/>
      <w:lvlText w:val="•"/>
      <w:lvlJc w:val="left"/>
      <w:pPr>
        <w:ind w:left="1900" w:firstLine="1680"/>
      </w:pPr>
      <w:rPr>
        <w:rFonts w:ascii="Arial" w:cs="Arial" w:eastAsia="Arial" w:hAnsi="Arial"/>
        <w:vertAlign w:val="baseline"/>
      </w:rPr>
    </w:lvl>
    <w:lvl w:ilvl="8">
      <w:start w:val="1"/>
      <w:numFmt w:val="bullet"/>
      <w:lvlText w:val="-"/>
      <w:lvlJc w:val="left"/>
      <w:pPr>
        <w:ind w:left="2140" w:firstLine="1920"/>
      </w:pPr>
      <w:rPr>
        <w:rFonts w:ascii="Arial" w:cs="Arial" w:eastAsia="Arial" w:hAnsi="Arial"/>
        <w:sz w:val="36.66666666666667"/>
        <w:szCs w:val="36.66666666666667"/>
        <w:vertAlign w:val="superscript"/>
      </w:rPr>
    </w:lvl>
  </w:abstractNum>
  <w:abstractNum w:abstractNumId="19">
    <w:lvl w:ilvl="0">
      <w:start w:val="0"/>
      <w:numFmt w:val="bullet"/>
      <w:lvlText w:val="-"/>
      <w:lvlJc w:val="left"/>
      <w:pPr>
        <w:ind w:left="220" w:firstLine="0"/>
      </w:pPr>
      <w:rPr>
        <w:rFonts w:ascii="Arial" w:cs="Arial" w:eastAsia="Arial" w:hAnsi="Arial"/>
        <w:sz w:val="36.66666666666667"/>
        <w:szCs w:val="36.66666666666667"/>
        <w:vertAlign w:val="superscript"/>
      </w:rPr>
    </w:lvl>
    <w:lvl w:ilvl="1">
      <w:start w:val="1"/>
      <w:numFmt w:val="bullet"/>
      <w:lvlText w:val="•"/>
      <w:lvlJc w:val="left"/>
      <w:pPr>
        <w:ind w:left="460" w:firstLine="240"/>
      </w:pPr>
      <w:rPr>
        <w:rFonts w:ascii="Arial" w:cs="Arial" w:eastAsia="Arial" w:hAnsi="Arial"/>
        <w:vertAlign w:val="baseline"/>
      </w:rPr>
    </w:lvl>
    <w:lvl w:ilvl="2">
      <w:start w:val="1"/>
      <w:numFmt w:val="bullet"/>
      <w:lvlText w:val="-"/>
      <w:lvlJc w:val="left"/>
      <w:pPr>
        <w:ind w:left="700" w:firstLine="480"/>
      </w:pPr>
      <w:rPr>
        <w:rFonts w:ascii="Arial" w:cs="Arial" w:eastAsia="Arial" w:hAnsi="Arial"/>
        <w:sz w:val="36.66666666666667"/>
        <w:szCs w:val="36.66666666666667"/>
        <w:vertAlign w:val="superscript"/>
      </w:rPr>
    </w:lvl>
    <w:lvl w:ilvl="3">
      <w:start w:val="1"/>
      <w:numFmt w:val="bullet"/>
      <w:lvlText w:val="•"/>
      <w:lvlJc w:val="left"/>
      <w:pPr>
        <w:ind w:left="940" w:firstLine="720"/>
      </w:pPr>
      <w:rPr>
        <w:rFonts w:ascii="Arial" w:cs="Arial" w:eastAsia="Arial" w:hAnsi="Arial"/>
        <w:vertAlign w:val="baseline"/>
      </w:rPr>
    </w:lvl>
    <w:lvl w:ilvl="4">
      <w:start w:val="1"/>
      <w:numFmt w:val="bullet"/>
      <w:lvlText w:val="-"/>
      <w:lvlJc w:val="left"/>
      <w:pPr>
        <w:ind w:left="1180" w:firstLine="960"/>
      </w:pPr>
      <w:rPr>
        <w:rFonts w:ascii="Arial" w:cs="Arial" w:eastAsia="Arial" w:hAnsi="Arial"/>
        <w:sz w:val="36.66666666666667"/>
        <w:szCs w:val="36.66666666666667"/>
        <w:vertAlign w:val="superscript"/>
      </w:rPr>
    </w:lvl>
    <w:lvl w:ilvl="5">
      <w:start w:val="1"/>
      <w:numFmt w:val="bullet"/>
      <w:lvlText w:val="•"/>
      <w:lvlJc w:val="left"/>
      <w:pPr>
        <w:ind w:left="1420" w:firstLine="1200"/>
      </w:pPr>
      <w:rPr>
        <w:rFonts w:ascii="Arial" w:cs="Arial" w:eastAsia="Arial" w:hAnsi="Arial"/>
        <w:vertAlign w:val="baseline"/>
      </w:rPr>
    </w:lvl>
    <w:lvl w:ilvl="6">
      <w:start w:val="1"/>
      <w:numFmt w:val="bullet"/>
      <w:lvlText w:val="-"/>
      <w:lvlJc w:val="left"/>
      <w:pPr>
        <w:ind w:left="1660" w:firstLine="1440"/>
      </w:pPr>
      <w:rPr>
        <w:rFonts w:ascii="Arial" w:cs="Arial" w:eastAsia="Arial" w:hAnsi="Arial"/>
        <w:sz w:val="36.66666666666667"/>
        <w:szCs w:val="36.66666666666667"/>
        <w:vertAlign w:val="superscript"/>
      </w:rPr>
    </w:lvl>
    <w:lvl w:ilvl="7">
      <w:start w:val="1"/>
      <w:numFmt w:val="bullet"/>
      <w:lvlText w:val="•"/>
      <w:lvlJc w:val="left"/>
      <w:pPr>
        <w:ind w:left="1900" w:firstLine="1680"/>
      </w:pPr>
      <w:rPr>
        <w:rFonts w:ascii="Arial" w:cs="Arial" w:eastAsia="Arial" w:hAnsi="Arial"/>
        <w:vertAlign w:val="baseline"/>
      </w:rPr>
    </w:lvl>
    <w:lvl w:ilvl="8">
      <w:start w:val="1"/>
      <w:numFmt w:val="bullet"/>
      <w:lvlText w:val="-"/>
      <w:lvlJc w:val="left"/>
      <w:pPr>
        <w:ind w:left="2140" w:firstLine="1920"/>
      </w:pPr>
      <w:rPr>
        <w:rFonts w:ascii="Arial" w:cs="Arial" w:eastAsia="Arial" w:hAnsi="Arial"/>
        <w:sz w:val="36.66666666666667"/>
        <w:szCs w:val="36.66666666666667"/>
        <w:vertAlign w:val="superscript"/>
      </w:rPr>
    </w:lvl>
  </w:abstractNum>
  <w:abstractNum w:abstractNumId="20">
    <w:lvl w:ilvl="0">
      <w:start w:val="0"/>
      <w:numFmt w:val="bullet"/>
      <w:lvlText w:val="-"/>
      <w:lvlJc w:val="left"/>
      <w:pPr>
        <w:ind w:left="220" w:firstLine="0"/>
      </w:pPr>
      <w:rPr>
        <w:rFonts w:ascii="Arial" w:cs="Arial" w:eastAsia="Arial" w:hAnsi="Arial"/>
        <w:sz w:val="36.66666666666667"/>
        <w:szCs w:val="36.66666666666667"/>
        <w:vertAlign w:val="superscript"/>
      </w:rPr>
    </w:lvl>
    <w:lvl w:ilvl="1">
      <w:start w:val="1"/>
      <w:numFmt w:val="bullet"/>
      <w:lvlText w:val="•"/>
      <w:lvlJc w:val="left"/>
      <w:pPr>
        <w:ind w:left="460" w:firstLine="240"/>
      </w:pPr>
      <w:rPr>
        <w:rFonts w:ascii="Arial" w:cs="Arial" w:eastAsia="Arial" w:hAnsi="Arial"/>
        <w:vertAlign w:val="baseline"/>
      </w:rPr>
    </w:lvl>
    <w:lvl w:ilvl="2">
      <w:start w:val="1"/>
      <w:numFmt w:val="bullet"/>
      <w:lvlText w:val="-"/>
      <w:lvlJc w:val="left"/>
      <w:pPr>
        <w:ind w:left="700" w:firstLine="480"/>
      </w:pPr>
      <w:rPr>
        <w:rFonts w:ascii="Arial" w:cs="Arial" w:eastAsia="Arial" w:hAnsi="Arial"/>
        <w:sz w:val="36.66666666666667"/>
        <w:szCs w:val="36.66666666666667"/>
        <w:vertAlign w:val="superscript"/>
      </w:rPr>
    </w:lvl>
    <w:lvl w:ilvl="3">
      <w:start w:val="1"/>
      <w:numFmt w:val="bullet"/>
      <w:lvlText w:val="•"/>
      <w:lvlJc w:val="left"/>
      <w:pPr>
        <w:ind w:left="940" w:firstLine="720"/>
      </w:pPr>
      <w:rPr>
        <w:rFonts w:ascii="Arial" w:cs="Arial" w:eastAsia="Arial" w:hAnsi="Arial"/>
        <w:vertAlign w:val="baseline"/>
      </w:rPr>
    </w:lvl>
    <w:lvl w:ilvl="4">
      <w:start w:val="1"/>
      <w:numFmt w:val="bullet"/>
      <w:lvlText w:val="-"/>
      <w:lvlJc w:val="left"/>
      <w:pPr>
        <w:ind w:left="1180" w:firstLine="960"/>
      </w:pPr>
      <w:rPr>
        <w:rFonts w:ascii="Arial" w:cs="Arial" w:eastAsia="Arial" w:hAnsi="Arial"/>
        <w:sz w:val="36.66666666666667"/>
        <w:szCs w:val="36.66666666666667"/>
        <w:vertAlign w:val="superscript"/>
      </w:rPr>
    </w:lvl>
    <w:lvl w:ilvl="5">
      <w:start w:val="1"/>
      <w:numFmt w:val="bullet"/>
      <w:lvlText w:val="•"/>
      <w:lvlJc w:val="left"/>
      <w:pPr>
        <w:ind w:left="1420" w:firstLine="1200"/>
      </w:pPr>
      <w:rPr>
        <w:rFonts w:ascii="Arial" w:cs="Arial" w:eastAsia="Arial" w:hAnsi="Arial"/>
        <w:vertAlign w:val="baseline"/>
      </w:rPr>
    </w:lvl>
    <w:lvl w:ilvl="6">
      <w:start w:val="1"/>
      <w:numFmt w:val="bullet"/>
      <w:lvlText w:val="-"/>
      <w:lvlJc w:val="left"/>
      <w:pPr>
        <w:ind w:left="1660" w:firstLine="1440"/>
      </w:pPr>
      <w:rPr>
        <w:rFonts w:ascii="Arial" w:cs="Arial" w:eastAsia="Arial" w:hAnsi="Arial"/>
        <w:sz w:val="36.66666666666667"/>
        <w:szCs w:val="36.66666666666667"/>
        <w:vertAlign w:val="superscript"/>
      </w:rPr>
    </w:lvl>
    <w:lvl w:ilvl="7">
      <w:start w:val="1"/>
      <w:numFmt w:val="bullet"/>
      <w:lvlText w:val="•"/>
      <w:lvlJc w:val="left"/>
      <w:pPr>
        <w:ind w:left="1900" w:firstLine="1680"/>
      </w:pPr>
      <w:rPr>
        <w:rFonts w:ascii="Arial" w:cs="Arial" w:eastAsia="Arial" w:hAnsi="Arial"/>
        <w:vertAlign w:val="baseline"/>
      </w:rPr>
    </w:lvl>
    <w:lvl w:ilvl="8">
      <w:start w:val="1"/>
      <w:numFmt w:val="bullet"/>
      <w:lvlText w:val="-"/>
      <w:lvlJc w:val="left"/>
      <w:pPr>
        <w:ind w:left="2140" w:firstLine="1920"/>
      </w:pPr>
      <w:rPr>
        <w:rFonts w:ascii="Arial" w:cs="Arial" w:eastAsia="Arial" w:hAnsi="Arial"/>
        <w:sz w:val="36.66666666666667"/>
        <w:szCs w:val="36.66666666666667"/>
        <w:vertAlign w:val="superscript"/>
      </w:rPr>
    </w:lvl>
  </w:abstractNum>
  <w:abstractNum w:abstractNumId="21">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22">
    <w:lvl w:ilvl="0">
      <w:start w:val="0"/>
      <w:numFmt w:val="bullet"/>
      <w:lvlText w:val="-"/>
      <w:lvlJc w:val="left"/>
      <w:pPr>
        <w:ind w:left="220" w:firstLine="0"/>
      </w:pPr>
      <w:rPr>
        <w:rFonts w:ascii="Arial" w:cs="Arial" w:eastAsia="Arial" w:hAnsi="Arial"/>
        <w:sz w:val="36.66666666666667"/>
        <w:szCs w:val="36.66666666666667"/>
        <w:vertAlign w:val="superscript"/>
      </w:rPr>
    </w:lvl>
    <w:lvl w:ilvl="1">
      <w:start w:val="1"/>
      <w:numFmt w:val="bullet"/>
      <w:lvlText w:val="•"/>
      <w:lvlJc w:val="left"/>
      <w:pPr>
        <w:ind w:left="460" w:firstLine="240"/>
      </w:pPr>
      <w:rPr>
        <w:rFonts w:ascii="Arial" w:cs="Arial" w:eastAsia="Arial" w:hAnsi="Arial"/>
        <w:vertAlign w:val="baseline"/>
      </w:rPr>
    </w:lvl>
    <w:lvl w:ilvl="2">
      <w:start w:val="1"/>
      <w:numFmt w:val="bullet"/>
      <w:lvlText w:val="-"/>
      <w:lvlJc w:val="left"/>
      <w:pPr>
        <w:ind w:left="700" w:firstLine="480"/>
      </w:pPr>
      <w:rPr>
        <w:rFonts w:ascii="Arial" w:cs="Arial" w:eastAsia="Arial" w:hAnsi="Arial"/>
        <w:sz w:val="36.66666666666667"/>
        <w:szCs w:val="36.66666666666667"/>
        <w:vertAlign w:val="superscript"/>
      </w:rPr>
    </w:lvl>
    <w:lvl w:ilvl="3">
      <w:start w:val="1"/>
      <w:numFmt w:val="bullet"/>
      <w:lvlText w:val="•"/>
      <w:lvlJc w:val="left"/>
      <w:pPr>
        <w:ind w:left="940" w:firstLine="720"/>
      </w:pPr>
      <w:rPr>
        <w:rFonts w:ascii="Arial" w:cs="Arial" w:eastAsia="Arial" w:hAnsi="Arial"/>
        <w:vertAlign w:val="baseline"/>
      </w:rPr>
    </w:lvl>
    <w:lvl w:ilvl="4">
      <w:start w:val="1"/>
      <w:numFmt w:val="bullet"/>
      <w:lvlText w:val="-"/>
      <w:lvlJc w:val="left"/>
      <w:pPr>
        <w:ind w:left="1180" w:firstLine="960"/>
      </w:pPr>
      <w:rPr>
        <w:rFonts w:ascii="Arial" w:cs="Arial" w:eastAsia="Arial" w:hAnsi="Arial"/>
        <w:sz w:val="36.66666666666667"/>
        <w:szCs w:val="36.66666666666667"/>
        <w:vertAlign w:val="superscript"/>
      </w:rPr>
    </w:lvl>
    <w:lvl w:ilvl="5">
      <w:start w:val="1"/>
      <w:numFmt w:val="bullet"/>
      <w:lvlText w:val="•"/>
      <w:lvlJc w:val="left"/>
      <w:pPr>
        <w:ind w:left="1420" w:firstLine="1200"/>
      </w:pPr>
      <w:rPr>
        <w:rFonts w:ascii="Arial" w:cs="Arial" w:eastAsia="Arial" w:hAnsi="Arial"/>
        <w:vertAlign w:val="baseline"/>
      </w:rPr>
    </w:lvl>
    <w:lvl w:ilvl="6">
      <w:start w:val="1"/>
      <w:numFmt w:val="bullet"/>
      <w:lvlText w:val="-"/>
      <w:lvlJc w:val="left"/>
      <w:pPr>
        <w:ind w:left="1660" w:firstLine="1440"/>
      </w:pPr>
      <w:rPr>
        <w:rFonts w:ascii="Arial" w:cs="Arial" w:eastAsia="Arial" w:hAnsi="Arial"/>
        <w:sz w:val="36.66666666666667"/>
        <w:szCs w:val="36.66666666666667"/>
        <w:vertAlign w:val="superscript"/>
      </w:rPr>
    </w:lvl>
    <w:lvl w:ilvl="7">
      <w:start w:val="1"/>
      <w:numFmt w:val="bullet"/>
      <w:lvlText w:val="•"/>
      <w:lvlJc w:val="left"/>
      <w:pPr>
        <w:ind w:left="1900" w:firstLine="1680"/>
      </w:pPr>
      <w:rPr>
        <w:rFonts w:ascii="Arial" w:cs="Arial" w:eastAsia="Arial" w:hAnsi="Arial"/>
        <w:vertAlign w:val="baseline"/>
      </w:rPr>
    </w:lvl>
    <w:lvl w:ilvl="8">
      <w:start w:val="1"/>
      <w:numFmt w:val="bullet"/>
      <w:lvlText w:val="-"/>
      <w:lvlJc w:val="left"/>
      <w:pPr>
        <w:ind w:left="2140" w:firstLine="1920"/>
      </w:pPr>
      <w:rPr>
        <w:rFonts w:ascii="Arial" w:cs="Arial" w:eastAsia="Arial" w:hAnsi="Arial"/>
        <w:sz w:val="36.66666666666667"/>
        <w:szCs w:val="36.66666666666667"/>
        <w:vertAlign w:val="superscript"/>
      </w:rPr>
    </w:lvl>
  </w:abstractNum>
  <w:abstractNum w:abstractNumId="23">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24">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25">
    <w:lvl w:ilvl="0">
      <w:start w:val="0"/>
      <w:numFmt w:val="bullet"/>
      <w:lvlText w:val="-"/>
      <w:lvlJc w:val="left"/>
      <w:pPr>
        <w:ind w:left="0" w:firstLine="0"/>
      </w:pPr>
      <w:rPr>
        <w:rFonts w:ascii="Arial" w:cs="Arial" w:eastAsia="Arial" w:hAnsi="Arial"/>
        <w:b w:val="1"/>
        <w:sz w:val="36.66666666666667"/>
        <w:szCs w:val="36.66666666666667"/>
        <w:vertAlign w:val="superscript"/>
      </w:rPr>
    </w:lvl>
    <w:lvl w:ilvl="1">
      <w:start w:val="1"/>
      <w:numFmt w:val="bullet"/>
      <w:lvlText w:val="•"/>
      <w:lvlJc w:val="left"/>
      <w:pPr>
        <w:ind w:left="0" w:firstLine="0"/>
      </w:pPr>
      <w:rPr>
        <w:rFonts w:ascii="Arial" w:cs="Arial" w:eastAsia="Arial" w:hAnsi="Arial"/>
        <w:b w:val="1"/>
        <w:vertAlign w:val="baseline"/>
      </w:rPr>
    </w:lvl>
    <w:lvl w:ilvl="2">
      <w:start w:val="1"/>
      <w:numFmt w:val="bullet"/>
      <w:lvlText w:val="-"/>
      <w:lvlJc w:val="left"/>
      <w:pPr>
        <w:ind w:left="0" w:firstLine="0"/>
      </w:pPr>
      <w:rPr>
        <w:rFonts w:ascii="Arial" w:cs="Arial" w:eastAsia="Arial" w:hAnsi="Arial"/>
        <w:b w:val="1"/>
        <w:sz w:val="36.66666666666667"/>
        <w:szCs w:val="36.66666666666667"/>
        <w:vertAlign w:val="superscript"/>
      </w:rPr>
    </w:lvl>
    <w:lvl w:ilvl="3">
      <w:start w:val="1"/>
      <w:numFmt w:val="bullet"/>
      <w:lvlText w:val="•"/>
      <w:lvlJc w:val="left"/>
      <w:pPr>
        <w:ind w:left="0" w:firstLine="0"/>
      </w:pPr>
      <w:rPr>
        <w:rFonts w:ascii="Arial" w:cs="Arial" w:eastAsia="Arial" w:hAnsi="Arial"/>
        <w:b w:val="1"/>
        <w:vertAlign w:val="baseline"/>
      </w:rPr>
    </w:lvl>
    <w:lvl w:ilvl="4">
      <w:start w:val="1"/>
      <w:numFmt w:val="bullet"/>
      <w:lvlText w:val="-"/>
      <w:lvlJc w:val="left"/>
      <w:pPr>
        <w:ind w:left="0" w:firstLine="0"/>
      </w:pPr>
      <w:rPr>
        <w:rFonts w:ascii="Arial" w:cs="Arial" w:eastAsia="Arial" w:hAnsi="Arial"/>
        <w:b w:val="1"/>
        <w:sz w:val="36.66666666666667"/>
        <w:szCs w:val="36.66666666666667"/>
        <w:vertAlign w:val="superscript"/>
      </w:rPr>
    </w:lvl>
    <w:lvl w:ilvl="5">
      <w:start w:val="1"/>
      <w:numFmt w:val="bullet"/>
      <w:lvlText w:val="•"/>
      <w:lvlJc w:val="left"/>
      <w:pPr>
        <w:ind w:left="0" w:firstLine="0"/>
      </w:pPr>
      <w:rPr>
        <w:rFonts w:ascii="Arial" w:cs="Arial" w:eastAsia="Arial" w:hAnsi="Arial"/>
        <w:b w:val="1"/>
        <w:vertAlign w:val="baseline"/>
      </w:rPr>
    </w:lvl>
    <w:lvl w:ilvl="6">
      <w:start w:val="1"/>
      <w:numFmt w:val="bullet"/>
      <w:lvlText w:val="-"/>
      <w:lvlJc w:val="left"/>
      <w:pPr>
        <w:ind w:left="0" w:firstLine="0"/>
      </w:pPr>
      <w:rPr>
        <w:rFonts w:ascii="Arial" w:cs="Arial" w:eastAsia="Arial" w:hAnsi="Arial"/>
        <w:b w:val="1"/>
        <w:sz w:val="36.66666666666667"/>
        <w:szCs w:val="36.66666666666667"/>
        <w:vertAlign w:val="superscript"/>
      </w:rPr>
    </w:lvl>
    <w:lvl w:ilvl="7">
      <w:start w:val="1"/>
      <w:numFmt w:val="bullet"/>
      <w:lvlText w:val="•"/>
      <w:lvlJc w:val="left"/>
      <w:pPr>
        <w:ind w:left="0" w:firstLine="0"/>
      </w:pPr>
      <w:rPr>
        <w:rFonts w:ascii="Arial" w:cs="Arial" w:eastAsia="Arial" w:hAnsi="Arial"/>
        <w:b w:val="1"/>
        <w:vertAlign w:val="baseline"/>
      </w:rPr>
    </w:lvl>
    <w:lvl w:ilvl="8">
      <w:start w:val="1"/>
      <w:numFmt w:val="bullet"/>
      <w:lvlText w:val="-"/>
      <w:lvlJc w:val="left"/>
      <w:pPr>
        <w:ind w:left="0" w:firstLine="0"/>
      </w:pPr>
      <w:rPr>
        <w:rFonts w:ascii="Arial" w:cs="Arial" w:eastAsia="Arial" w:hAnsi="Arial"/>
        <w:b w:val="1"/>
        <w:sz w:val="36.66666666666667"/>
        <w:szCs w:val="36.66666666666667"/>
        <w:vertAlign w:val="superscript"/>
      </w:rPr>
    </w:lvl>
  </w:abstractNum>
  <w:abstractNum w:abstractNumId="26">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27">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28">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29">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0">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31">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32">
    <w:lvl w:ilvl="0">
      <w:start w:val="0"/>
      <w:numFmt w:val="bullet"/>
      <w:lvlText w:val="-"/>
      <w:lvlJc w:val="left"/>
      <w:pPr>
        <w:ind w:left="220" w:firstLine="0"/>
      </w:pPr>
      <w:rPr>
        <w:rFonts w:ascii="Arial" w:cs="Arial" w:eastAsia="Arial" w:hAnsi="Arial"/>
        <w:color w:val="000000"/>
        <w:sz w:val="26"/>
        <w:szCs w:val="26"/>
        <w:vertAlign w:val="baseline"/>
      </w:rPr>
    </w:lvl>
    <w:lvl w:ilvl="1">
      <w:start w:val="1"/>
      <w:numFmt w:val="bullet"/>
      <w:lvlText w:val="•"/>
      <w:lvlJc w:val="left"/>
      <w:pPr>
        <w:ind w:left="460" w:firstLine="240"/>
      </w:pPr>
      <w:rPr>
        <w:rFonts w:ascii="Arial" w:cs="Arial" w:eastAsia="Arial" w:hAnsi="Arial"/>
        <w:color w:val="000000"/>
        <w:sz w:val="26"/>
        <w:szCs w:val="26"/>
        <w:vertAlign w:val="baseline"/>
      </w:rPr>
    </w:lvl>
    <w:lvl w:ilvl="2">
      <w:start w:val="1"/>
      <w:numFmt w:val="bullet"/>
      <w:lvlText w:val="-"/>
      <w:lvlJc w:val="left"/>
      <w:pPr>
        <w:ind w:left="700" w:firstLine="480"/>
      </w:pPr>
      <w:rPr>
        <w:rFonts w:ascii="Arial" w:cs="Arial" w:eastAsia="Arial" w:hAnsi="Arial"/>
        <w:color w:val="000000"/>
        <w:sz w:val="26"/>
        <w:szCs w:val="26"/>
        <w:vertAlign w:val="baseline"/>
      </w:rPr>
    </w:lvl>
    <w:lvl w:ilvl="3">
      <w:start w:val="1"/>
      <w:numFmt w:val="bullet"/>
      <w:lvlText w:val="•"/>
      <w:lvlJc w:val="left"/>
      <w:pPr>
        <w:ind w:left="940" w:firstLine="720"/>
      </w:pPr>
      <w:rPr>
        <w:rFonts w:ascii="Arial" w:cs="Arial" w:eastAsia="Arial" w:hAnsi="Arial"/>
        <w:color w:val="000000"/>
        <w:sz w:val="26"/>
        <w:szCs w:val="26"/>
        <w:vertAlign w:val="baseline"/>
      </w:rPr>
    </w:lvl>
    <w:lvl w:ilvl="4">
      <w:start w:val="1"/>
      <w:numFmt w:val="bullet"/>
      <w:lvlText w:val="-"/>
      <w:lvlJc w:val="left"/>
      <w:pPr>
        <w:ind w:left="1180" w:firstLine="960"/>
      </w:pPr>
      <w:rPr>
        <w:rFonts w:ascii="Arial" w:cs="Arial" w:eastAsia="Arial" w:hAnsi="Arial"/>
        <w:color w:val="000000"/>
        <w:sz w:val="26"/>
        <w:szCs w:val="26"/>
        <w:vertAlign w:val="baseline"/>
      </w:rPr>
    </w:lvl>
    <w:lvl w:ilvl="5">
      <w:start w:val="1"/>
      <w:numFmt w:val="bullet"/>
      <w:lvlText w:val="•"/>
      <w:lvlJc w:val="left"/>
      <w:pPr>
        <w:ind w:left="1420" w:firstLine="1200"/>
      </w:pPr>
      <w:rPr>
        <w:rFonts w:ascii="Arial" w:cs="Arial" w:eastAsia="Arial" w:hAnsi="Arial"/>
        <w:color w:val="000000"/>
        <w:sz w:val="26"/>
        <w:szCs w:val="26"/>
        <w:vertAlign w:val="baseline"/>
      </w:rPr>
    </w:lvl>
    <w:lvl w:ilvl="6">
      <w:start w:val="1"/>
      <w:numFmt w:val="bullet"/>
      <w:lvlText w:val="-"/>
      <w:lvlJc w:val="left"/>
      <w:pPr>
        <w:ind w:left="1660" w:firstLine="1440"/>
      </w:pPr>
      <w:rPr>
        <w:rFonts w:ascii="Arial" w:cs="Arial" w:eastAsia="Arial" w:hAnsi="Arial"/>
        <w:color w:val="000000"/>
        <w:sz w:val="26"/>
        <w:szCs w:val="26"/>
        <w:vertAlign w:val="baseline"/>
      </w:rPr>
    </w:lvl>
    <w:lvl w:ilvl="7">
      <w:start w:val="1"/>
      <w:numFmt w:val="bullet"/>
      <w:lvlText w:val="•"/>
      <w:lvlJc w:val="left"/>
      <w:pPr>
        <w:ind w:left="1900" w:firstLine="1680"/>
      </w:pPr>
      <w:rPr>
        <w:rFonts w:ascii="Arial" w:cs="Arial" w:eastAsia="Arial" w:hAnsi="Arial"/>
        <w:color w:val="000000"/>
        <w:sz w:val="26"/>
        <w:szCs w:val="26"/>
        <w:vertAlign w:val="baseline"/>
      </w:rPr>
    </w:lvl>
    <w:lvl w:ilvl="8">
      <w:start w:val="1"/>
      <w:numFmt w:val="bullet"/>
      <w:lvlText w:val="-"/>
      <w:lvlJc w:val="left"/>
      <w:pPr>
        <w:ind w:left="2140" w:firstLine="1920"/>
      </w:pPr>
      <w:rPr>
        <w:rFonts w:ascii="Arial" w:cs="Arial" w:eastAsia="Arial" w:hAnsi="Arial"/>
        <w:color w:val="000000"/>
        <w:sz w:val="26"/>
        <w:szCs w:val="26"/>
        <w:vertAlign w:val="baseline"/>
      </w:rPr>
    </w:lvl>
  </w:abstractNum>
  <w:abstractNum w:abstractNumId="33">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4">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5">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6">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7">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8">
    <w:lvl w:ilvl="0">
      <w:start w:val="0"/>
      <w:numFmt w:val="bullet"/>
      <w:lvlText w:val="-"/>
      <w:lvlJc w:val="left"/>
      <w:pPr>
        <w:ind w:left="220" w:firstLine="0"/>
      </w:pPr>
      <w:rPr>
        <w:rFonts w:ascii="Arial" w:cs="Arial" w:eastAsia="Arial" w:hAnsi="Arial"/>
        <w:i w:val="1"/>
        <w:color w:val="000000"/>
        <w:sz w:val="26"/>
        <w:szCs w:val="26"/>
        <w:vertAlign w:val="baseline"/>
      </w:rPr>
    </w:lvl>
    <w:lvl w:ilvl="1">
      <w:start w:val="1"/>
      <w:numFmt w:val="bullet"/>
      <w:lvlText w:val="•"/>
      <w:lvlJc w:val="left"/>
      <w:pPr>
        <w:ind w:left="460" w:firstLine="240"/>
      </w:pPr>
      <w:rPr>
        <w:rFonts w:ascii="Arial" w:cs="Arial" w:eastAsia="Arial" w:hAnsi="Arial"/>
        <w:i w:val="1"/>
        <w:color w:val="000000"/>
        <w:sz w:val="26"/>
        <w:szCs w:val="26"/>
        <w:vertAlign w:val="baseline"/>
      </w:rPr>
    </w:lvl>
    <w:lvl w:ilvl="2">
      <w:start w:val="1"/>
      <w:numFmt w:val="bullet"/>
      <w:lvlText w:val="-"/>
      <w:lvlJc w:val="left"/>
      <w:pPr>
        <w:ind w:left="700" w:firstLine="480"/>
      </w:pPr>
      <w:rPr>
        <w:rFonts w:ascii="Arial" w:cs="Arial" w:eastAsia="Arial" w:hAnsi="Arial"/>
        <w:i w:val="1"/>
        <w:color w:val="000000"/>
        <w:sz w:val="26"/>
        <w:szCs w:val="26"/>
        <w:vertAlign w:val="baseline"/>
      </w:rPr>
    </w:lvl>
    <w:lvl w:ilvl="3">
      <w:start w:val="1"/>
      <w:numFmt w:val="bullet"/>
      <w:lvlText w:val="•"/>
      <w:lvlJc w:val="left"/>
      <w:pPr>
        <w:ind w:left="940" w:firstLine="720"/>
      </w:pPr>
      <w:rPr>
        <w:rFonts w:ascii="Arial" w:cs="Arial" w:eastAsia="Arial" w:hAnsi="Arial"/>
        <w:i w:val="1"/>
        <w:color w:val="000000"/>
        <w:sz w:val="26"/>
        <w:szCs w:val="26"/>
        <w:vertAlign w:val="baseline"/>
      </w:rPr>
    </w:lvl>
    <w:lvl w:ilvl="4">
      <w:start w:val="1"/>
      <w:numFmt w:val="bullet"/>
      <w:lvlText w:val="-"/>
      <w:lvlJc w:val="left"/>
      <w:pPr>
        <w:ind w:left="1180" w:firstLine="960"/>
      </w:pPr>
      <w:rPr>
        <w:rFonts w:ascii="Arial" w:cs="Arial" w:eastAsia="Arial" w:hAnsi="Arial"/>
        <w:i w:val="1"/>
        <w:color w:val="000000"/>
        <w:sz w:val="26"/>
        <w:szCs w:val="26"/>
        <w:vertAlign w:val="baseline"/>
      </w:rPr>
    </w:lvl>
    <w:lvl w:ilvl="5">
      <w:start w:val="1"/>
      <w:numFmt w:val="bullet"/>
      <w:lvlText w:val="•"/>
      <w:lvlJc w:val="left"/>
      <w:pPr>
        <w:ind w:left="1420" w:firstLine="1200"/>
      </w:pPr>
      <w:rPr>
        <w:rFonts w:ascii="Arial" w:cs="Arial" w:eastAsia="Arial" w:hAnsi="Arial"/>
        <w:i w:val="1"/>
        <w:color w:val="000000"/>
        <w:sz w:val="26"/>
        <w:szCs w:val="26"/>
        <w:vertAlign w:val="baseline"/>
      </w:rPr>
    </w:lvl>
    <w:lvl w:ilvl="6">
      <w:start w:val="1"/>
      <w:numFmt w:val="bullet"/>
      <w:lvlText w:val="-"/>
      <w:lvlJc w:val="left"/>
      <w:pPr>
        <w:ind w:left="1660" w:firstLine="1440"/>
      </w:pPr>
      <w:rPr>
        <w:rFonts w:ascii="Arial" w:cs="Arial" w:eastAsia="Arial" w:hAnsi="Arial"/>
        <w:i w:val="1"/>
        <w:color w:val="000000"/>
        <w:sz w:val="26"/>
        <w:szCs w:val="26"/>
        <w:vertAlign w:val="baseline"/>
      </w:rPr>
    </w:lvl>
    <w:lvl w:ilvl="7">
      <w:start w:val="1"/>
      <w:numFmt w:val="bullet"/>
      <w:lvlText w:val="•"/>
      <w:lvlJc w:val="left"/>
      <w:pPr>
        <w:ind w:left="1900" w:firstLine="1680"/>
      </w:pPr>
      <w:rPr>
        <w:rFonts w:ascii="Arial" w:cs="Arial" w:eastAsia="Arial" w:hAnsi="Arial"/>
        <w:i w:val="1"/>
        <w:color w:val="000000"/>
        <w:sz w:val="26"/>
        <w:szCs w:val="26"/>
        <w:vertAlign w:val="baseline"/>
      </w:rPr>
    </w:lvl>
    <w:lvl w:ilvl="8">
      <w:start w:val="1"/>
      <w:numFmt w:val="bullet"/>
      <w:lvlText w:val="-"/>
      <w:lvlJc w:val="left"/>
      <w:pPr>
        <w:ind w:left="2140" w:firstLine="1920"/>
      </w:pPr>
      <w:rPr>
        <w:rFonts w:ascii="Arial" w:cs="Arial" w:eastAsia="Arial" w:hAnsi="Arial"/>
        <w:i w:val="1"/>
        <w:color w:val="000000"/>
        <w:sz w:val="26"/>
        <w:szCs w:val="26"/>
        <w:vertAlign w:val="baseline"/>
      </w:rPr>
    </w:lvl>
  </w:abstractNum>
  <w:abstractNum w:abstractNumId="39">
    <w:lvl w:ilvl="0">
      <w:start w:val="0"/>
      <w:numFmt w:val="bullet"/>
      <w:lvlText w:val="-"/>
      <w:lvlJc w:val="left"/>
      <w:pPr>
        <w:ind w:left="220" w:firstLine="0"/>
      </w:pPr>
      <w:rPr>
        <w:rFonts w:ascii="Arial" w:cs="Arial" w:eastAsia="Arial" w:hAnsi="Arial"/>
        <w:b w:val="1"/>
        <w:sz w:val="36.66666666666667"/>
        <w:szCs w:val="36.66666666666667"/>
        <w:vertAlign w:val="superscript"/>
      </w:rPr>
    </w:lvl>
    <w:lvl w:ilvl="1">
      <w:start w:val="1"/>
      <w:numFmt w:val="bullet"/>
      <w:lvlText w:val="•"/>
      <w:lvlJc w:val="left"/>
      <w:pPr>
        <w:ind w:left="460" w:firstLine="240"/>
      </w:pPr>
      <w:rPr>
        <w:rFonts w:ascii="Arial" w:cs="Arial" w:eastAsia="Arial" w:hAnsi="Arial"/>
        <w:b w:val="1"/>
        <w:vertAlign w:val="baseline"/>
      </w:rPr>
    </w:lvl>
    <w:lvl w:ilvl="2">
      <w:start w:val="1"/>
      <w:numFmt w:val="bullet"/>
      <w:lvlText w:val="-"/>
      <w:lvlJc w:val="left"/>
      <w:pPr>
        <w:ind w:left="700" w:firstLine="480"/>
      </w:pPr>
      <w:rPr>
        <w:rFonts w:ascii="Arial" w:cs="Arial" w:eastAsia="Arial" w:hAnsi="Arial"/>
        <w:b w:val="1"/>
        <w:sz w:val="36.66666666666667"/>
        <w:szCs w:val="36.66666666666667"/>
        <w:vertAlign w:val="superscript"/>
      </w:rPr>
    </w:lvl>
    <w:lvl w:ilvl="3">
      <w:start w:val="1"/>
      <w:numFmt w:val="bullet"/>
      <w:lvlText w:val="•"/>
      <w:lvlJc w:val="left"/>
      <w:pPr>
        <w:ind w:left="940" w:firstLine="720"/>
      </w:pPr>
      <w:rPr>
        <w:rFonts w:ascii="Arial" w:cs="Arial" w:eastAsia="Arial" w:hAnsi="Arial"/>
        <w:b w:val="1"/>
        <w:vertAlign w:val="baseline"/>
      </w:rPr>
    </w:lvl>
    <w:lvl w:ilvl="4">
      <w:start w:val="1"/>
      <w:numFmt w:val="bullet"/>
      <w:lvlText w:val="-"/>
      <w:lvlJc w:val="left"/>
      <w:pPr>
        <w:ind w:left="1180" w:firstLine="960"/>
      </w:pPr>
      <w:rPr>
        <w:rFonts w:ascii="Arial" w:cs="Arial" w:eastAsia="Arial" w:hAnsi="Arial"/>
        <w:b w:val="1"/>
        <w:sz w:val="36.66666666666667"/>
        <w:szCs w:val="36.66666666666667"/>
        <w:vertAlign w:val="superscript"/>
      </w:rPr>
    </w:lvl>
    <w:lvl w:ilvl="5">
      <w:start w:val="1"/>
      <w:numFmt w:val="bullet"/>
      <w:lvlText w:val="•"/>
      <w:lvlJc w:val="left"/>
      <w:pPr>
        <w:ind w:left="1420" w:firstLine="1200"/>
      </w:pPr>
      <w:rPr>
        <w:rFonts w:ascii="Arial" w:cs="Arial" w:eastAsia="Arial" w:hAnsi="Arial"/>
        <w:b w:val="1"/>
        <w:vertAlign w:val="baseline"/>
      </w:rPr>
    </w:lvl>
    <w:lvl w:ilvl="6">
      <w:start w:val="1"/>
      <w:numFmt w:val="bullet"/>
      <w:lvlText w:val="-"/>
      <w:lvlJc w:val="left"/>
      <w:pPr>
        <w:ind w:left="1660" w:firstLine="1440"/>
      </w:pPr>
      <w:rPr>
        <w:rFonts w:ascii="Arial" w:cs="Arial" w:eastAsia="Arial" w:hAnsi="Arial"/>
        <w:b w:val="1"/>
        <w:sz w:val="36.66666666666667"/>
        <w:szCs w:val="36.66666666666667"/>
        <w:vertAlign w:val="superscript"/>
      </w:rPr>
    </w:lvl>
    <w:lvl w:ilvl="7">
      <w:start w:val="1"/>
      <w:numFmt w:val="bullet"/>
      <w:lvlText w:val="•"/>
      <w:lvlJc w:val="left"/>
      <w:pPr>
        <w:ind w:left="1900" w:firstLine="1680"/>
      </w:pPr>
      <w:rPr>
        <w:rFonts w:ascii="Arial" w:cs="Arial" w:eastAsia="Arial" w:hAnsi="Arial"/>
        <w:b w:val="1"/>
        <w:vertAlign w:val="baseline"/>
      </w:rPr>
    </w:lvl>
    <w:lvl w:ilvl="8">
      <w:start w:val="1"/>
      <w:numFmt w:val="bullet"/>
      <w:lvlText w:val="-"/>
      <w:lvlJc w:val="left"/>
      <w:pPr>
        <w:ind w:left="2140" w:firstLine="1920"/>
      </w:pPr>
      <w:rPr>
        <w:rFonts w:ascii="Arial" w:cs="Arial" w:eastAsia="Arial" w:hAnsi="Arial"/>
        <w:b w:val="1"/>
        <w:sz w:val="36.66666666666667"/>
        <w:szCs w:val="36.66666666666667"/>
        <w:vertAlign w:val="superscript"/>
      </w:rPr>
    </w:lvl>
  </w:abstractNum>
  <w:abstractNum w:abstractNumId="40">
    <w:lvl w:ilvl="0">
      <w:start w:val="0"/>
      <w:numFmt w:val="bullet"/>
      <w:lvlText w:val="-"/>
      <w:lvlJc w:val="left"/>
      <w:pPr>
        <w:ind w:left="0" w:firstLine="0"/>
      </w:pPr>
      <w:rPr>
        <w:rFonts w:ascii="Arial" w:cs="Arial" w:eastAsia="Arial" w:hAnsi="Arial"/>
        <w:b w:val="1"/>
        <w:sz w:val="36.66666666666667"/>
        <w:szCs w:val="36.66666666666667"/>
        <w:vertAlign w:val="superscript"/>
      </w:rPr>
    </w:lvl>
    <w:lvl w:ilvl="1">
      <w:start w:val="1"/>
      <w:numFmt w:val="bullet"/>
      <w:lvlText w:val="•"/>
      <w:lvlJc w:val="left"/>
      <w:pPr>
        <w:ind w:left="0" w:firstLine="0"/>
      </w:pPr>
      <w:rPr>
        <w:rFonts w:ascii="Arial" w:cs="Arial" w:eastAsia="Arial" w:hAnsi="Arial"/>
        <w:b w:val="1"/>
        <w:vertAlign w:val="baseline"/>
      </w:rPr>
    </w:lvl>
    <w:lvl w:ilvl="2">
      <w:start w:val="1"/>
      <w:numFmt w:val="bullet"/>
      <w:lvlText w:val="-"/>
      <w:lvlJc w:val="left"/>
      <w:pPr>
        <w:ind w:left="0" w:firstLine="0"/>
      </w:pPr>
      <w:rPr>
        <w:rFonts w:ascii="Arial" w:cs="Arial" w:eastAsia="Arial" w:hAnsi="Arial"/>
        <w:b w:val="1"/>
        <w:sz w:val="36.66666666666667"/>
        <w:szCs w:val="36.66666666666667"/>
        <w:vertAlign w:val="superscript"/>
      </w:rPr>
    </w:lvl>
    <w:lvl w:ilvl="3">
      <w:start w:val="1"/>
      <w:numFmt w:val="bullet"/>
      <w:lvlText w:val="•"/>
      <w:lvlJc w:val="left"/>
      <w:pPr>
        <w:ind w:left="0" w:firstLine="0"/>
      </w:pPr>
      <w:rPr>
        <w:rFonts w:ascii="Arial" w:cs="Arial" w:eastAsia="Arial" w:hAnsi="Arial"/>
        <w:b w:val="1"/>
        <w:vertAlign w:val="baseline"/>
      </w:rPr>
    </w:lvl>
    <w:lvl w:ilvl="4">
      <w:start w:val="1"/>
      <w:numFmt w:val="bullet"/>
      <w:lvlText w:val="-"/>
      <w:lvlJc w:val="left"/>
      <w:pPr>
        <w:ind w:left="0" w:firstLine="0"/>
      </w:pPr>
      <w:rPr>
        <w:rFonts w:ascii="Arial" w:cs="Arial" w:eastAsia="Arial" w:hAnsi="Arial"/>
        <w:b w:val="1"/>
        <w:sz w:val="36.66666666666667"/>
        <w:szCs w:val="36.66666666666667"/>
        <w:vertAlign w:val="superscript"/>
      </w:rPr>
    </w:lvl>
    <w:lvl w:ilvl="5">
      <w:start w:val="1"/>
      <w:numFmt w:val="bullet"/>
      <w:lvlText w:val="•"/>
      <w:lvlJc w:val="left"/>
      <w:pPr>
        <w:ind w:left="0" w:firstLine="0"/>
      </w:pPr>
      <w:rPr>
        <w:rFonts w:ascii="Arial" w:cs="Arial" w:eastAsia="Arial" w:hAnsi="Arial"/>
        <w:b w:val="1"/>
        <w:vertAlign w:val="baseline"/>
      </w:rPr>
    </w:lvl>
    <w:lvl w:ilvl="6">
      <w:start w:val="1"/>
      <w:numFmt w:val="bullet"/>
      <w:lvlText w:val="-"/>
      <w:lvlJc w:val="left"/>
      <w:pPr>
        <w:ind w:left="0" w:firstLine="0"/>
      </w:pPr>
      <w:rPr>
        <w:rFonts w:ascii="Arial" w:cs="Arial" w:eastAsia="Arial" w:hAnsi="Arial"/>
        <w:b w:val="1"/>
        <w:sz w:val="36.66666666666667"/>
        <w:szCs w:val="36.66666666666667"/>
        <w:vertAlign w:val="superscript"/>
      </w:rPr>
    </w:lvl>
    <w:lvl w:ilvl="7">
      <w:start w:val="1"/>
      <w:numFmt w:val="bullet"/>
      <w:lvlText w:val="•"/>
      <w:lvlJc w:val="left"/>
      <w:pPr>
        <w:ind w:left="0" w:firstLine="0"/>
      </w:pPr>
      <w:rPr>
        <w:rFonts w:ascii="Arial" w:cs="Arial" w:eastAsia="Arial" w:hAnsi="Arial"/>
        <w:b w:val="1"/>
        <w:vertAlign w:val="baseline"/>
      </w:rPr>
    </w:lvl>
    <w:lvl w:ilvl="8">
      <w:start w:val="1"/>
      <w:numFmt w:val="bullet"/>
      <w:lvlText w:val="-"/>
      <w:lvlJc w:val="left"/>
      <w:pPr>
        <w:ind w:left="0" w:firstLine="0"/>
      </w:pPr>
      <w:rPr>
        <w:rFonts w:ascii="Arial" w:cs="Arial" w:eastAsia="Arial" w:hAnsi="Arial"/>
        <w:b w:val="1"/>
        <w:sz w:val="36.66666666666667"/>
        <w:szCs w:val="36.66666666666667"/>
        <w:vertAlign w:val="superscript"/>
      </w:rPr>
    </w:lvl>
  </w:abstractNum>
  <w:abstractNum w:abstractNumId="41">
    <w:lvl w:ilvl="0">
      <w:start w:val="0"/>
      <w:numFmt w:val="bullet"/>
      <w:lvlText w:val="-"/>
      <w:lvlJc w:val="left"/>
      <w:pPr>
        <w:ind w:left="0" w:firstLine="0"/>
      </w:pPr>
      <w:rPr>
        <w:rFonts w:ascii="Arial" w:cs="Arial" w:eastAsia="Arial" w:hAnsi="Arial"/>
        <w:b w:val="1"/>
        <w:sz w:val="36.66666666666667"/>
        <w:szCs w:val="36.66666666666667"/>
        <w:vertAlign w:val="superscript"/>
      </w:rPr>
    </w:lvl>
    <w:lvl w:ilvl="1">
      <w:start w:val="1"/>
      <w:numFmt w:val="bullet"/>
      <w:lvlText w:val="•"/>
      <w:lvlJc w:val="left"/>
      <w:pPr>
        <w:ind w:left="0" w:firstLine="0"/>
      </w:pPr>
      <w:rPr>
        <w:rFonts w:ascii="Arial" w:cs="Arial" w:eastAsia="Arial" w:hAnsi="Arial"/>
        <w:b w:val="1"/>
        <w:vertAlign w:val="baseline"/>
      </w:rPr>
    </w:lvl>
    <w:lvl w:ilvl="2">
      <w:start w:val="1"/>
      <w:numFmt w:val="bullet"/>
      <w:lvlText w:val="-"/>
      <w:lvlJc w:val="left"/>
      <w:pPr>
        <w:ind w:left="0" w:firstLine="0"/>
      </w:pPr>
      <w:rPr>
        <w:rFonts w:ascii="Arial" w:cs="Arial" w:eastAsia="Arial" w:hAnsi="Arial"/>
        <w:b w:val="1"/>
        <w:sz w:val="36.66666666666667"/>
        <w:szCs w:val="36.66666666666667"/>
        <w:vertAlign w:val="superscript"/>
      </w:rPr>
    </w:lvl>
    <w:lvl w:ilvl="3">
      <w:start w:val="1"/>
      <w:numFmt w:val="bullet"/>
      <w:lvlText w:val="•"/>
      <w:lvlJc w:val="left"/>
      <w:pPr>
        <w:ind w:left="0" w:firstLine="0"/>
      </w:pPr>
      <w:rPr>
        <w:rFonts w:ascii="Arial" w:cs="Arial" w:eastAsia="Arial" w:hAnsi="Arial"/>
        <w:b w:val="1"/>
        <w:vertAlign w:val="baseline"/>
      </w:rPr>
    </w:lvl>
    <w:lvl w:ilvl="4">
      <w:start w:val="1"/>
      <w:numFmt w:val="bullet"/>
      <w:lvlText w:val="-"/>
      <w:lvlJc w:val="left"/>
      <w:pPr>
        <w:ind w:left="0" w:firstLine="0"/>
      </w:pPr>
      <w:rPr>
        <w:rFonts w:ascii="Arial" w:cs="Arial" w:eastAsia="Arial" w:hAnsi="Arial"/>
        <w:b w:val="1"/>
        <w:sz w:val="36.66666666666667"/>
        <w:szCs w:val="36.66666666666667"/>
        <w:vertAlign w:val="superscript"/>
      </w:rPr>
    </w:lvl>
    <w:lvl w:ilvl="5">
      <w:start w:val="1"/>
      <w:numFmt w:val="bullet"/>
      <w:lvlText w:val="•"/>
      <w:lvlJc w:val="left"/>
      <w:pPr>
        <w:ind w:left="0" w:firstLine="0"/>
      </w:pPr>
      <w:rPr>
        <w:rFonts w:ascii="Arial" w:cs="Arial" w:eastAsia="Arial" w:hAnsi="Arial"/>
        <w:b w:val="1"/>
        <w:vertAlign w:val="baseline"/>
      </w:rPr>
    </w:lvl>
    <w:lvl w:ilvl="6">
      <w:start w:val="1"/>
      <w:numFmt w:val="bullet"/>
      <w:lvlText w:val="-"/>
      <w:lvlJc w:val="left"/>
      <w:pPr>
        <w:ind w:left="0" w:firstLine="0"/>
      </w:pPr>
      <w:rPr>
        <w:rFonts w:ascii="Arial" w:cs="Arial" w:eastAsia="Arial" w:hAnsi="Arial"/>
        <w:b w:val="1"/>
        <w:sz w:val="36.66666666666667"/>
        <w:szCs w:val="36.66666666666667"/>
        <w:vertAlign w:val="superscript"/>
      </w:rPr>
    </w:lvl>
    <w:lvl w:ilvl="7">
      <w:start w:val="1"/>
      <w:numFmt w:val="bullet"/>
      <w:lvlText w:val="•"/>
      <w:lvlJc w:val="left"/>
      <w:pPr>
        <w:ind w:left="0" w:firstLine="0"/>
      </w:pPr>
      <w:rPr>
        <w:rFonts w:ascii="Arial" w:cs="Arial" w:eastAsia="Arial" w:hAnsi="Arial"/>
        <w:b w:val="1"/>
        <w:vertAlign w:val="baseline"/>
      </w:rPr>
    </w:lvl>
    <w:lvl w:ilvl="8">
      <w:start w:val="1"/>
      <w:numFmt w:val="bullet"/>
      <w:lvlText w:val="-"/>
      <w:lvlJc w:val="left"/>
      <w:pPr>
        <w:ind w:left="0" w:firstLine="0"/>
      </w:pPr>
      <w:rPr>
        <w:rFonts w:ascii="Arial" w:cs="Arial" w:eastAsia="Arial" w:hAnsi="Arial"/>
        <w:b w:val="1"/>
        <w:sz w:val="36.66666666666667"/>
        <w:szCs w:val="36.66666666666667"/>
        <w:vertAlign w:val="superscript"/>
      </w:rPr>
    </w:lvl>
  </w:abstractNum>
  <w:abstractNum w:abstractNumId="42">
    <w:lvl w:ilvl="0">
      <w:start w:val="0"/>
      <w:numFmt w:val="bullet"/>
      <w:lvlText w:val="-"/>
      <w:lvlJc w:val="left"/>
      <w:pPr>
        <w:ind w:left="0" w:firstLine="0"/>
      </w:pPr>
      <w:rPr>
        <w:rFonts w:ascii="Arial" w:cs="Arial" w:eastAsia="Arial" w:hAnsi="Arial"/>
        <w:b w:val="1"/>
        <w:sz w:val="36.66666666666667"/>
        <w:szCs w:val="36.66666666666667"/>
        <w:vertAlign w:val="superscript"/>
      </w:rPr>
    </w:lvl>
    <w:lvl w:ilvl="1">
      <w:start w:val="1"/>
      <w:numFmt w:val="bullet"/>
      <w:lvlText w:val="•"/>
      <w:lvlJc w:val="left"/>
      <w:pPr>
        <w:ind w:left="0" w:firstLine="0"/>
      </w:pPr>
      <w:rPr>
        <w:rFonts w:ascii="Arial" w:cs="Arial" w:eastAsia="Arial" w:hAnsi="Arial"/>
        <w:b w:val="1"/>
        <w:vertAlign w:val="baseline"/>
      </w:rPr>
    </w:lvl>
    <w:lvl w:ilvl="2">
      <w:start w:val="1"/>
      <w:numFmt w:val="bullet"/>
      <w:lvlText w:val="-"/>
      <w:lvlJc w:val="left"/>
      <w:pPr>
        <w:ind w:left="0" w:firstLine="0"/>
      </w:pPr>
      <w:rPr>
        <w:rFonts w:ascii="Arial" w:cs="Arial" w:eastAsia="Arial" w:hAnsi="Arial"/>
        <w:b w:val="1"/>
        <w:sz w:val="36.66666666666667"/>
        <w:szCs w:val="36.66666666666667"/>
        <w:vertAlign w:val="superscript"/>
      </w:rPr>
    </w:lvl>
    <w:lvl w:ilvl="3">
      <w:start w:val="1"/>
      <w:numFmt w:val="bullet"/>
      <w:lvlText w:val="•"/>
      <w:lvlJc w:val="left"/>
      <w:pPr>
        <w:ind w:left="0" w:firstLine="0"/>
      </w:pPr>
      <w:rPr>
        <w:rFonts w:ascii="Arial" w:cs="Arial" w:eastAsia="Arial" w:hAnsi="Arial"/>
        <w:b w:val="1"/>
        <w:vertAlign w:val="baseline"/>
      </w:rPr>
    </w:lvl>
    <w:lvl w:ilvl="4">
      <w:start w:val="1"/>
      <w:numFmt w:val="bullet"/>
      <w:lvlText w:val="-"/>
      <w:lvlJc w:val="left"/>
      <w:pPr>
        <w:ind w:left="0" w:firstLine="0"/>
      </w:pPr>
      <w:rPr>
        <w:rFonts w:ascii="Arial" w:cs="Arial" w:eastAsia="Arial" w:hAnsi="Arial"/>
        <w:b w:val="1"/>
        <w:sz w:val="36.66666666666667"/>
        <w:szCs w:val="36.66666666666667"/>
        <w:vertAlign w:val="superscript"/>
      </w:rPr>
    </w:lvl>
    <w:lvl w:ilvl="5">
      <w:start w:val="1"/>
      <w:numFmt w:val="bullet"/>
      <w:lvlText w:val="•"/>
      <w:lvlJc w:val="left"/>
      <w:pPr>
        <w:ind w:left="0" w:firstLine="0"/>
      </w:pPr>
      <w:rPr>
        <w:rFonts w:ascii="Arial" w:cs="Arial" w:eastAsia="Arial" w:hAnsi="Arial"/>
        <w:b w:val="1"/>
        <w:vertAlign w:val="baseline"/>
      </w:rPr>
    </w:lvl>
    <w:lvl w:ilvl="6">
      <w:start w:val="1"/>
      <w:numFmt w:val="bullet"/>
      <w:lvlText w:val="-"/>
      <w:lvlJc w:val="left"/>
      <w:pPr>
        <w:ind w:left="0" w:firstLine="0"/>
      </w:pPr>
      <w:rPr>
        <w:rFonts w:ascii="Arial" w:cs="Arial" w:eastAsia="Arial" w:hAnsi="Arial"/>
        <w:b w:val="1"/>
        <w:sz w:val="36.66666666666667"/>
        <w:szCs w:val="36.66666666666667"/>
        <w:vertAlign w:val="superscript"/>
      </w:rPr>
    </w:lvl>
    <w:lvl w:ilvl="7">
      <w:start w:val="1"/>
      <w:numFmt w:val="bullet"/>
      <w:lvlText w:val="•"/>
      <w:lvlJc w:val="left"/>
      <w:pPr>
        <w:ind w:left="0" w:firstLine="0"/>
      </w:pPr>
      <w:rPr>
        <w:rFonts w:ascii="Arial" w:cs="Arial" w:eastAsia="Arial" w:hAnsi="Arial"/>
        <w:b w:val="1"/>
        <w:vertAlign w:val="baseline"/>
      </w:rPr>
    </w:lvl>
    <w:lvl w:ilvl="8">
      <w:start w:val="1"/>
      <w:numFmt w:val="bullet"/>
      <w:lvlText w:val="-"/>
      <w:lvlJc w:val="left"/>
      <w:pPr>
        <w:ind w:left="0" w:firstLine="0"/>
      </w:pPr>
      <w:rPr>
        <w:rFonts w:ascii="Arial" w:cs="Arial" w:eastAsia="Arial" w:hAnsi="Arial"/>
        <w:b w:val="1"/>
        <w:sz w:val="36.66666666666667"/>
        <w:szCs w:val="36.66666666666667"/>
        <w:vertAlign w:val="superscript"/>
      </w:rPr>
    </w:lvl>
  </w:abstractNum>
  <w:abstractNum w:abstractNumId="43">
    <w:lvl w:ilvl="0">
      <w:start w:val="0"/>
      <w:numFmt w:val="bullet"/>
      <w:lvlText w:val="-"/>
      <w:lvlJc w:val="left"/>
      <w:pPr>
        <w:ind w:left="220" w:firstLine="0"/>
      </w:pPr>
      <w:rPr>
        <w:rFonts w:ascii="Arial" w:cs="Arial" w:eastAsia="Arial" w:hAnsi="Arial"/>
        <w:b w:val="1"/>
        <w:sz w:val="36.66666666666667"/>
        <w:szCs w:val="36.66666666666667"/>
        <w:vertAlign w:val="superscript"/>
      </w:rPr>
    </w:lvl>
    <w:lvl w:ilvl="1">
      <w:start w:val="1"/>
      <w:numFmt w:val="bullet"/>
      <w:lvlText w:val="•"/>
      <w:lvlJc w:val="left"/>
      <w:pPr>
        <w:ind w:left="460" w:firstLine="240"/>
      </w:pPr>
      <w:rPr>
        <w:rFonts w:ascii="Arial" w:cs="Arial" w:eastAsia="Arial" w:hAnsi="Arial"/>
        <w:b w:val="1"/>
        <w:vertAlign w:val="baseline"/>
      </w:rPr>
    </w:lvl>
    <w:lvl w:ilvl="2">
      <w:start w:val="1"/>
      <w:numFmt w:val="bullet"/>
      <w:lvlText w:val="-"/>
      <w:lvlJc w:val="left"/>
      <w:pPr>
        <w:ind w:left="700" w:firstLine="480"/>
      </w:pPr>
      <w:rPr>
        <w:rFonts w:ascii="Arial" w:cs="Arial" w:eastAsia="Arial" w:hAnsi="Arial"/>
        <w:b w:val="1"/>
        <w:sz w:val="36.66666666666667"/>
        <w:szCs w:val="36.66666666666667"/>
        <w:vertAlign w:val="superscript"/>
      </w:rPr>
    </w:lvl>
    <w:lvl w:ilvl="3">
      <w:start w:val="1"/>
      <w:numFmt w:val="bullet"/>
      <w:lvlText w:val="•"/>
      <w:lvlJc w:val="left"/>
      <w:pPr>
        <w:ind w:left="940" w:firstLine="720"/>
      </w:pPr>
      <w:rPr>
        <w:rFonts w:ascii="Arial" w:cs="Arial" w:eastAsia="Arial" w:hAnsi="Arial"/>
        <w:b w:val="1"/>
        <w:vertAlign w:val="baseline"/>
      </w:rPr>
    </w:lvl>
    <w:lvl w:ilvl="4">
      <w:start w:val="1"/>
      <w:numFmt w:val="bullet"/>
      <w:lvlText w:val="-"/>
      <w:lvlJc w:val="left"/>
      <w:pPr>
        <w:ind w:left="1180" w:firstLine="960"/>
      </w:pPr>
      <w:rPr>
        <w:rFonts w:ascii="Arial" w:cs="Arial" w:eastAsia="Arial" w:hAnsi="Arial"/>
        <w:b w:val="1"/>
        <w:sz w:val="36.66666666666667"/>
        <w:szCs w:val="36.66666666666667"/>
        <w:vertAlign w:val="superscript"/>
      </w:rPr>
    </w:lvl>
    <w:lvl w:ilvl="5">
      <w:start w:val="1"/>
      <w:numFmt w:val="bullet"/>
      <w:lvlText w:val="•"/>
      <w:lvlJc w:val="left"/>
      <w:pPr>
        <w:ind w:left="1420" w:firstLine="1200"/>
      </w:pPr>
      <w:rPr>
        <w:rFonts w:ascii="Arial" w:cs="Arial" w:eastAsia="Arial" w:hAnsi="Arial"/>
        <w:b w:val="1"/>
        <w:vertAlign w:val="baseline"/>
      </w:rPr>
    </w:lvl>
    <w:lvl w:ilvl="6">
      <w:start w:val="1"/>
      <w:numFmt w:val="bullet"/>
      <w:lvlText w:val="-"/>
      <w:lvlJc w:val="left"/>
      <w:pPr>
        <w:ind w:left="1660" w:firstLine="1440"/>
      </w:pPr>
      <w:rPr>
        <w:rFonts w:ascii="Arial" w:cs="Arial" w:eastAsia="Arial" w:hAnsi="Arial"/>
        <w:b w:val="1"/>
        <w:sz w:val="36.66666666666667"/>
        <w:szCs w:val="36.66666666666667"/>
        <w:vertAlign w:val="superscript"/>
      </w:rPr>
    </w:lvl>
    <w:lvl w:ilvl="7">
      <w:start w:val="1"/>
      <w:numFmt w:val="bullet"/>
      <w:lvlText w:val="•"/>
      <w:lvlJc w:val="left"/>
      <w:pPr>
        <w:ind w:left="1900" w:firstLine="1680"/>
      </w:pPr>
      <w:rPr>
        <w:rFonts w:ascii="Arial" w:cs="Arial" w:eastAsia="Arial" w:hAnsi="Arial"/>
        <w:b w:val="1"/>
        <w:vertAlign w:val="baseline"/>
      </w:rPr>
    </w:lvl>
    <w:lvl w:ilvl="8">
      <w:start w:val="1"/>
      <w:numFmt w:val="bullet"/>
      <w:lvlText w:val="-"/>
      <w:lvlJc w:val="left"/>
      <w:pPr>
        <w:ind w:left="2140" w:firstLine="1920"/>
      </w:pPr>
      <w:rPr>
        <w:rFonts w:ascii="Arial" w:cs="Arial" w:eastAsia="Arial" w:hAnsi="Arial"/>
        <w:b w:val="1"/>
        <w:sz w:val="36.66666666666667"/>
        <w:szCs w:val="36.66666666666667"/>
        <w:vertAlign w:val="superscrip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vertAlign w:val="baseline"/>
      </w:rPr>
    </w:rPrDefault>
    <w:pPrDefault>
      <w:pPr>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